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497" w:rsidRDefault="004C4BF3" w:rsidP="004C4BF3">
      <w:pPr>
        <w:jc w:val="center"/>
        <w:rPr>
          <w:rFonts w:ascii="方正小标宋简体" w:eastAsia="方正小标宋简体" w:hAnsiTheme="majorEastAsia" w:hint="default"/>
          <w:color w:val="000000" w:themeColor="text1"/>
          <w:sz w:val="36"/>
          <w:szCs w:val="36"/>
        </w:rPr>
      </w:pPr>
      <w:r w:rsidRPr="002E418A">
        <w:rPr>
          <w:rFonts w:ascii="方正小标宋简体" w:eastAsia="方正小标宋简体" w:hAnsiTheme="majorEastAsia"/>
          <w:color w:val="000000" w:themeColor="text1"/>
          <w:sz w:val="36"/>
          <w:szCs w:val="36"/>
        </w:rPr>
        <w:t>包头市本级</w:t>
      </w:r>
      <w:r w:rsidR="009E4F36">
        <w:rPr>
          <w:rFonts w:ascii="方正小标宋简体" w:eastAsia="方正小标宋简体" w:hAnsiTheme="majorEastAsia"/>
          <w:color w:val="000000" w:themeColor="text1"/>
          <w:sz w:val="36"/>
          <w:szCs w:val="36"/>
        </w:rPr>
        <w:t>2019</w:t>
      </w:r>
      <w:r w:rsidRPr="002E418A">
        <w:rPr>
          <w:rFonts w:ascii="方正小标宋简体" w:eastAsia="方正小标宋简体" w:hAnsiTheme="majorEastAsia"/>
          <w:color w:val="000000" w:themeColor="text1"/>
          <w:sz w:val="36"/>
          <w:szCs w:val="36"/>
        </w:rPr>
        <w:t>地方政府性</w:t>
      </w:r>
    </w:p>
    <w:p w:rsidR="004C4BF3" w:rsidRPr="002E418A" w:rsidRDefault="004C4BF3" w:rsidP="004C4BF3">
      <w:pPr>
        <w:jc w:val="center"/>
        <w:rPr>
          <w:rFonts w:ascii="方正小标宋简体" w:eastAsia="方正小标宋简体" w:hAnsiTheme="majorEastAsia" w:hint="default"/>
          <w:color w:val="000000" w:themeColor="text1"/>
          <w:sz w:val="36"/>
          <w:szCs w:val="36"/>
        </w:rPr>
      </w:pPr>
      <w:r w:rsidRPr="002E418A">
        <w:rPr>
          <w:rFonts w:ascii="方正小标宋简体" w:eastAsia="方正小标宋简体" w:hAnsiTheme="majorEastAsia"/>
          <w:color w:val="000000" w:themeColor="text1"/>
          <w:sz w:val="36"/>
          <w:szCs w:val="36"/>
        </w:rPr>
        <w:t>债务有关情况说明</w:t>
      </w:r>
    </w:p>
    <w:p w:rsidR="000A1156" w:rsidRPr="002E418A" w:rsidRDefault="000A1156" w:rsidP="004C4BF3">
      <w:pPr>
        <w:jc w:val="center"/>
        <w:rPr>
          <w:rFonts w:asciiTheme="majorEastAsia" w:eastAsiaTheme="majorEastAsia" w:hAnsiTheme="majorEastAsia" w:hint="default"/>
          <w:b/>
          <w:color w:val="000000" w:themeColor="text1"/>
          <w:sz w:val="44"/>
          <w:szCs w:val="44"/>
        </w:rPr>
      </w:pPr>
    </w:p>
    <w:p w:rsidR="006927AA" w:rsidRPr="002E418A" w:rsidRDefault="003A0497" w:rsidP="007D7F47">
      <w:pPr>
        <w:pStyle w:val="1"/>
        <w:spacing w:before="0" w:beforeAutospacing="0" w:after="0" w:afterAutospacing="0" w:line="560" w:lineRule="exact"/>
        <w:ind w:firstLineChars="200" w:firstLine="640"/>
        <w:rPr>
          <w:rFonts w:ascii="黑体" w:eastAsia="黑体" w:hAnsi="Times New Roman" w:cs="Times New Roman"/>
          <w:color w:val="000000" w:themeColor="text1"/>
          <w:kern w:val="2"/>
          <w:sz w:val="32"/>
          <w:szCs w:val="20"/>
        </w:rPr>
      </w:pPr>
      <w:r>
        <w:rPr>
          <w:rFonts w:ascii="黑体" w:eastAsia="黑体" w:hAnsi="Times New Roman" w:cs="Times New Roman"/>
          <w:color w:val="000000" w:themeColor="text1"/>
          <w:kern w:val="2"/>
          <w:sz w:val="32"/>
          <w:szCs w:val="20"/>
        </w:rPr>
        <w:t>一、</w:t>
      </w:r>
      <w:r w:rsidR="00727F35" w:rsidRPr="002E418A">
        <w:rPr>
          <w:rFonts w:ascii="黑体" w:eastAsia="黑体" w:hAnsi="Times New Roman" w:cs="Times New Roman"/>
          <w:color w:val="000000" w:themeColor="text1"/>
          <w:kern w:val="2"/>
          <w:sz w:val="32"/>
          <w:szCs w:val="20"/>
        </w:rPr>
        <w:t>地方政府债务</w:t>
      </w:r>
      <w:r w:rsidR="00727F35" w:rsidRPr="002E418A">
        <w:rPr>
          <w:rFonts w:ascii="黑体" w:eastAsia="黑体" w:hAnsi="Times New Roman" w:cs="Times New Roman" w:hint="eastAsia"/>
          <w:color w:val="000000" w:themeColor="text1"/>
          <w:kern w:val="2"/>
          <w:sz w:val="32"/>
          <w:szCs w:val="20"/>
        </w:rPr>
        <w:t>限</w:t>
      </w:r>
      <w:r w:rsidR="006927AA" w:rsidRPr="002E418A">
        <w:rPr>
          <w:rFonts w:ascii="黑体" w:eastAsia="黑体" w:hAnsi="Times New Roman" w:cs="Times New Roman"/>
          <w:color w:val="000000" w:themeColor="text1"/>
          <w:kern w:val="2"/>
          <w:sz w:val="32"/>
          <w:szCs w:val="20"/>
        </w:rPr>
        <w:t>额情况</w:t>
      </w:r>
    </w:p>
    <w:p w:rsidR="000A1156" w:rsidRPr="002E418A" w:rsidRDefault="00727F35" w:rsidP="007D7F47">
      <w:pPr>
        <w:spacing w:line="560" w:lineRule="exact"/>
        <w:ind w:firstLineChars="200" w:firstLine="643"/>
        <w:rPr>
          <w:rFonts w:eastAsia="仿宋_GB2312" w:hint="default"/>
          <w:color w:val="000000" w:themeColor="text1"/>
          <w:sz w:val="32"/>
          <w:szCs w:val="32"/>
        </w:rPr>
      </w:pPr>
      <w:r w:rsidRPr="002E418A">
        <w:rPr>
          <w:rFonts w:eastAsia="仿宋_GB2312" w:hint="default"/>
          <w:b/>
          <w:color w:val="000000" w:themeColor="text1"/>
          <w:sz w:val="32"/>
          <w:szCs w:val="32"/>
        </w:rPr>
        <w:t>1</w:t>
      </w:r>
      <w:r w:rsidR="009B0360">
        <w:rPr>
          <w:rFonts w:eastAsia="仿宋_GB2312"/>
          <w:b/>
          <w:color w:val="000000" w:themeColor="text1"/>
          <w:sz w:val="32"/>
          <w:szCs w:val="32"/>
        </w:rPr>
        <w:t xml:space="preserve">. </w:t>
      </w:r>
      <w:r w:rsidR="000A1156" w:rsidRPr="002E418A">
        <w:rPr>
          <w:rFonts w:eastAsia="仿宋_GB2312" w:hint="default"/>
          <w:b/>
          <w:color w:val="000000" w:themeColor="text1"/>
          <w:sz w:val="32"/>
          <w:szCs w:val="32"/>
        </w:rPr>
        <w:t>政府债务限额。</w:t>
      </w:r>
      <w:r w:rsidR="00FE1861">
        <w:rPr>
          <w:rFonts w:eastAsia="仿宋_GB2312"/>
          <w:color w:val="000000" w:themeColor="text1"/>
          <w:sz w:val="32"/>
          <w:szCs w:val="32"/>
        </w:rPr>
        <w:t>自治区下达</w:t>
      </w:r>
      <w:r w:rsidR="003A0497">
        <w:rPr>
          <w:rFonts w:eastAsia="仿宋_GB2312"/>
          <w:color w:val="000000" w:themeColor="text1"/>
          <w:sz w:val="32"/>
          <w:szCs w:val="32"/>
        </w:rPr>
        <w:t>包头市</w:t>
      </w:r>
      <w:r w:rsidR="0011615D">
        <w:rPr>
          <w:rFonts w:eastAsia="仿宋_GB2312"/>
          <w:color w:val="000000" w:themeColor="text1"/>
          <w:sz w:val="32"/>
          <w:szCs w:val="32"/>
        </w:rPr>
        <w:t>2019</w:t>
      </w:r>
      <w:r w:rsidR="003A0497">
        <w:rPr>
          <w:rFonts w:eastAsia="仿宋_GB2312"/>
          <w:color w:val="000000" w:themeColor="text1"/>
          <w:sz w:val="32"/>
          <w:szCs w:val="32"/>
        </w:rPr>
        <w:t>年债务限额</w:t>
      </w:r>
      <w:r w:rsidR="00577205">
        <w:rPr>
          <w:rFonts w:eastAsia="仿宋_GB2312"/>
          <w:color w:val="000000" w:themeColor="text1"/>
          <w:sz w:val="32"/>
          <w:szCs w:val="32"/>
        </w:rPr>
        <w:t>962.44</w:t>
      </w:r>
      <w:bookmarkStart w:id="0" w:name="_GoBack"/>
      <w:bookmarkEnd w:id="0"/>
      <w:r w:rsidR="00945B0C">
        <w:rPr>
          <w:rFonts w:eastAsia="仿宋_GB2312"/>
          <w:color w:val="000000" w:themeColor="text1"/>
          <w:sz w:val="32"/>
          <w:szCs w:val="32"/>
        </w:rPr>
        <w:t>亿元。</w:t>
      </w:r>
    </w:p>
    <w:p w:rsidR="008C3A53" w:rsidRPr="0005750C" w:rsidRDefault="0005750C" w:rsidP="0005750C">
      <w:pPr>
        <w:tabs>
          <w:tab w:val="left" w:pos="1701"/>
        </w:tabs>
        <w:spacing w:line="600" w:lineRule="exact"/>
        <w:ind w:firstLineChars="200" w:firstLine="643"/>
        <w:rPr>
          <w:rFonts w:eastAsia="仿宋_GB2312" w:hint="default"/>
          <w:kern w:val="21"/>
          <w:sz w:val="32"/>
          <w:szCs w:val="32"/>
        </w:rPr>
      </w:pPr>
      <w:r w:rsidRPr="002E418A">
        <w:rPr>
          <w:rFonts w:eastAsia="仿宋_GB2312" w:hint="default"/>
          <w:b/>
          <w:color w:val="000000" w:themeColor="text1"/>
          <w:sz w:val="32"/>
          <w:szCs w:val="32"/>
        </w:rPr>
        <w:t>2</w:t>
      </w:r>
      <w:r>
        <w:rPr>
          <w:rFonts w:eastAsia="仿宋_GB2312"/>
          <w:b/>
          <w:color w:val="000000" w:themeColor="text1"/>
          <w:sz w:val="32"/>
          <w:szCs w:val="32"/>
        </w:rPr>
        <w:t xml:space="preserve">. </w:t>
      </w:r>
      <w:r>
        <w:rPr>
          <w:rFonts w:eastAsia="仿宋_GB2312"/>
          <w:b/>
          <w:color w:val="000000" w:themeColor="text1"/>
          <w:sz w:val="32"/>
          <w:szCs w:val="32"/>
        </w:rPr>
        <w:t>置换债券及新增债券</w:t>
      </w:r>
      <w:r w:rsidRPr="002E418A">
        <w:rPr>
          <w:rFonts w:eastAsia="仿宋_GB2312" w:hint="default"/>
          <w:b/>
          <w:color w:val="000000" w:themeColor="text1"/>
          <w:sz w:val="32"/>
          <w:szCs w:val="32"/>
        </w:rPr>
        <w:t>情况。</w:t>
      </w:r>
      <w:r w:rsidRPr="002E418A">
        <w:rPr>
          <w:rFonts w:eastAsia="仿宋_GB2312" w:hint="default"/>
          <w:color w:val="000000" w:themeColor="text1"/>
          <w:sz w:val="32"/>
          <w:szCs w:val="32"/>
        </w:rPr>
        <w:t>201</w:t>
      </w:r>
      <w:r>
        <w:rPr>
          <w:rFonts w:eastAsia="仿宋_GB2312"/>
          <w:color w:val="000000" w:themeColor="text1"/>
          <w:sz w:val="32"/>
          <w:szCs w:val="32"/>
        </w:rPr>
        <w:t>9</w:t>
      </w:r>
      <w:r>
        <w:rPr>
          <w:rFonts w:eastAsia="仿宋_GB2312"/>
          <w:color w:val="000000" w:themeColor="text1"/>
          <w:sz w:val="32"/>
          <w:szCs w:val="32"/>
        </w:rPr>
        <w:t>年，自治区代发我</w:t>
      </w:r>
      <w:r w:rsidRPr="002E418A">
        <w:rPr>
          <w:rFonts w:eastAsia="仿宋_GB2312" w:hint="default"/>
          <w:color w:val="000000" w:themeColor="text1"/>
          <w:sz w:val="32"/>
          <w:szCs w:val="32"/>
        </w:rPr>
        <w:t>市</w:t>
      </w:r>
      <w:r>
        <w:rPr>
          <w:rFonts w:eastAsia="仿宋_GB2312"/>
          <w:color w:val="000000" w:themeColor="text1"/>
          <w:sz w:val="32"/>
          <w:szCs w:val="32"/>
        </w:rPr>
        <w:t>地方政府债券</w:t>
      </w:r>
      <w:r w:rsidRPr="0005750C">
        <w:rPr>
          <w:rFonts w:eastAsia="仿宋_GB2312"/>
          <w:color w:val="000000" w:themeColor="text1"/>
          <w:sz w:val="32"/>
          <w:szCs w:val="32"/>
        </w:rPr>
        <w:t>114.2</w:t>
      </w:r>
      <w:r w:rsidRPr="0005750C">
        <w:rPr>
          <w:rFonts w:eastAsia="仿宋_GB2312"/>
          <w:color w:val="000000" w:themeColor="text1"/>
          <w:sz w:val="32"/>
          <w:szCs w:val="32"/>
        </w:rPr>
        <w:t>亿元</w:t>
      </w:r>
      <w:r w:rsidRPr="0005750C">
        <w:rPr>
          <w:rFonts w:eastAsia="仿宋_GB2312" w:hint="default"/>
          <w:color w:val="000000" w:themeColor="text1"/>
          <w:sz w:val="32"/>
          <w:szCs w:val="32"/>
        </w:rPr>
        <w:t>，其中置换债券资金</w:t>
      </w:r>
      <w:r w:rsidRPr="0005750C">
        <w:rPr>
          <w:rFonts w:eastAsia="仿宋_GB2312"/>
          <w:color w:val="000000" w:themeColor="text1"/>
          <w:sz w:val="32"/>
          <w:szCs w:val="32"/>
        </w:rPr>
        <w:t>67.6</w:t>
      </w:r>
      <w:r w:rsidRPr="0005750C">
        <w:rPr>
          <w:rFonts w:eastAsia="仿宋_GB2312" w:hint="default"/>
          <w:color w:val="000000" w:themeColor="text1"/>
          <w:sz w:val="32"/>
          <w:szCs w:val="32"/>
        </w:rPr>
        <w:t>亿元（转贷旗县区</w:t>
      </w:r>
      <w:r w:rsidRPr="0005750C">
        <w:rPr>
          <w:rFonts w:eastAsia="仿宋_GB2312"/>
          <w:color w:val="000000" w:themeColor="text1"/>
          <w:sz w:val="32"/>
          <w:szCs w:val="32"/>
        </w:rPr>
        <w:t>57.2</w:t>
      </w:r>
      <w:r w:rsidRPr="0005750C">
        <w:rPr>
          <w:rFonts w:eastAsia="仿宋_GB2312" w:hint="default"/>
          <w:color w:val="000000" w:themeColor="text1"/>
          <w:sz w:val="32"/>
          <w:szCs w:val="32"/>
        </w:rPr>
        <w:t>亿元），新增债券资金</w:t>
      </w:r>
      <w:r w:rsidRPr="0005750C">
        <w:rPr>
          <w:rFonts w:eastAsia="仿宋_GB2312"/>
          <w:color w:val="000000" w:themeColor="text1"/>
          <w:sz w:val="32"/>
          <w:szCs w:val="32"/>
        </w:rPr>
        <w:t>46.6</w:t>
      </w:r>
      <w:r w:rsidRPr="0005750C">
        <w:rPr>
          <w:rFonts w:eastAsia="仿宋_GB2312" w:hint="default"/>
          <w:color w:val="000000" w:themeColor="text1"/>
          <w:sz w:val="32"/>
          <w:szCs w:val="32"/>
        </w:rPr>
        <w:t>亿元（转贷旗县区</w:t>
      </w:r>
      <w:r w:rsidRPr="0005750C">
        <w:rPr>
          <w:rFonts w:eastAsia="仿宋_GB2312"/>
          <w:color w:val="000000" w:themeColor="text1"/>
          <w:sz w:val="32"/>
          <w:szCs w:val="32"/>
        </w:rPr>
        <w:t>18</w:t>
      </w:r>
      <w:r w:rsidRPr="0005750C">
        <w:rPr>
          <w:rFonts w:eastAsia="仿宋_GB2312" w:hint="default"/>
          <w:color w:val="000000" w:themeColor="text1"/>
          <w:sz w:val="32"/>
          <w:szCs w:val="32"/>
        </w:rPr>
        <w:t>亿元）。截至目前，</w:t>
      </w:r>
      <w:r w:rsidRPr="0005750C">
        <w:rPr>
          <w:rFonts w:eastAsia="仿宋_GB2312"/>
          <w:kern w:val="21"/>
          <w:sz w:val="32"/>
          <w:szCs w:val="32"/>
        </w:rPr>
        <w:t>市本级留用地方政府债券中，置换债券</w:t>
      </w:r>
      <w:r w:rsidRPr="0005750C">
        <w:rPr>
          <w:rFonts w:eastAsia="仿宋_GB2312"/>
          <w:kern w:val="21"/>
          <w:sz w:val="32"/>
          <w:szCs w:val="32"/>
        </w:rPr>
        <w:t>10.4</w:t>
      </w:r>
      <w:r w:rsidRPr="0005750C">
        <w:rPr>
          <w:rFonts w:eastAsia="仿宋_GB2312"/>
          <w:kern w:val="21"/>
          <w:sz w:val="32"/>
          <w:szCs w:val="32"/>
        </w:rPr>
        <w:t>亿元，其中一般债券</w:t>
      </w:r>
      <w:r w:rsidRPr="0005750C">
        <w:rPr>
          <w:rFonts w:eastAsia="仿宋_GB2312"/>
          <w:kern w:val="21"/>
          <w:sz w:val="32"/>
          <w:szCs w:val="32"/>
        </w:rPr>
        <w:t>10.4</w:t>
      </w:r>
      <w:r w:rsidRPr="0005750C">
        <w:rPr>
          <w:rFonts w:eastAsia="仿宋_GB2312"/>
          <w:kern w:val="21"/>
          <w:sz w:val="32"/>
          <w:szCs w:val="32"/>
        </w:rPr>
        <w:t>亿元、专项债券</w:t>
      </w:r>
      <w:r w:rsidRPr="0005750C">
        <w:rPr>
          <w:rFonts w:eastAsia="仿宋_GB2312"/>
          <w:kern w:val="21"/>
          <w:sz w:val="32"/>
          <w:szCs w:val="32"/>
        </w:rPr>
        <w:t>0</w:t>
      </w:r>
      <w:r w:rsidRPr="0005750C">
        <w:rPr>
          <w:rFonts w:eastAsia="仿宋_GB2312"/>
          <w:kern w:val="21"/>
          <w:sz w:val="32"/>
          <w:szCs w:val="32"/>
        </w:rPr>
        <w:t>亿元，全部用于置换存量债务；新增债券</w:t>
      </w:r>
      <w:r w:rsidRPr="0005750C">
        <w:rPr>
          <w:rFonts w:eastAsia="仿宋_GB2312"/>
          <w:kern w:val="21"/>
          <w:sz w:val="32"/>
          <w:szCs w:val="32"/>
        </w:rPr>
        <w:t>28.6</w:t>
      </w:r>
      <w:r w:rsidRPr="0005750C">
        <w:rPr>
          <w:rFonts w:eastAsia="仿宋_GB2312"/>
          <w:kern w:val="21"/>
          <w:sz w:val="32"/>
          <w:szCs w:val="32"/>
        </w:rPr>
        <w:t>亿元，其中一般债券</w:t>
      </w:r>
      <w:r w:rsidRPr="0005750C">
        <w:rPr>
          <w:rFonts w:eastAsia="仿宋_GB2312"/>
          <w:kern w:val="21"/>
          <w:sz w:val="32"/>
          <w:szCs w:val="32"/>
        </w:rPr>
        <w:t>21.9</w:t>
      </w:r>
      <w:r w:rsidRPr="0005750C">
        <w:rPr>
          <w:rFonts w:eastAsia="仿宋_GB2312"/>
          <w:kern w:val="21"/>
          <w:sz w:val="32"/>
          <w:szCs w:val="32"/>
        </w:rPr>
        <w:t>亿元、专项债券</w:t>
      </w:r>
      <w:r w:rsidRPr="0005750C">
        <w:rPr>
          <w:rFonts w:eastAsia="仿宋_GB2312"/>
          <w:kern w:val="21"/>
          <w:sz w:val="32"/>
          <w:szCs w:val="32"/>
        </w:rPr>
        <w:t>6.7</w:t>
      </w:r>
      <w:r w:rsidRPr="0005750C">
        <w:rPr>
          <w:rFonts w:eastAsia="仿宋_GB2312"/>
          <w:kern w:val="21"/>
          <w:sz w:val="32"/>
          <w:szCs w:val="32"/>
        </w:rPr>
        <w:t>亿元。</w:t>
      </w:r>
    </w:p>
    <w:p w:rsidR="004D1D62" w:rsidRPr="009B0360" w:rsidRDefault="006927AA" w:rsidP="007D7F47">
      <w:pPr>
        <w:pStyle w:val="1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Times New Roman"/>
          <w:color w:val="000000" w:themeColor="text1"/>
          <w:kern w:val="2"/>
          <w:sz w:val="32"/>
          <w:szCs w:val="32"/>
        </w:rPr>
      </w:pPr>
      <w:r w:rsidRPr="009B0360">
        <w:rPr>
          <w:rFonts w:ascii="黑体" w:eastAsia="黑体" w:hAnsi="黑体" w:cs="Times New Roman"/>
          <w:color w:val="000000" w:themeColor="text1"/>
          <w:kern w:val="2"/>
          <w:sz w:val="32"/>
          <w:szCs w:val="32"/>
        </w:rPr>
        <w:t>二、</w:t>
      </w:r>
      <w:r w:rsidR="004D1D62" w:rsidRPr="009B0360">
        <w:rPr>
          <w:rFonts w:ascii="黑体" w:eastAsia="黑体" w:hAnsi="黑体" w:cs="Times New Roman"/>
          <w:color w:val="000000" w:themeColor="text1"/>
          <w:kern w:val="2"/>
          <w:sz w:val="32"/>
          <w:szCs w:val="32"/>
        </w:rPr>
        <w:t>债务的风险防控</w:t>
      </w:r>
    </w:p>
    <w:p w:rsidR="009E4F36" w:rsidRPr="003A5278" w:rsidRDefault="009E4F36" w:rsidP="009E4F36">
      <w:pPr>
        <w:ind w:firstLineChars="200" w:firstLine="643"/>
        <w:rPr>
          <w:rFonts w:eastAsia="仿宋_GB2312" w:hint="default"/>
          <w:sz w:val="32"/>
          <w:szCs w:val="32"/>
        </w:rPr>
      </w:pPr>
      <w:r w:rsidRPr="00251F38">
        <w:rPr>
          <w:rFonts w:ascii="楷体_GB2312" w:eastAsia="楷体_GB2312"/>
          <w:b/>
          <w:sz w:val="32"/>
          <w:szCs w:val="32"/>
        </w:rPr>
        <w:t>（一）压实化债责任</w:t>
      </w:r>
      <w:r>
        <w:rPr>
          <w:rFonts w:ascii="楷体_GB2312" w:eastAsia="楷体_GB2312"/>
          <w:b/>
          <w:sz w:val="32"/>
          <w:szCs w:val="32"/>
        </w:rPr>
        <w:t>，细化</w:t>
      </w:r>
      <w:proofErr w:type="gramStart"/>
      <w:r>
        <w:rPr>
          <w:rFonts w:ascii="楷体_GB2312" w:eastAsia="楷体_GB2312"/>
          <w:b/>
          <w:sz w:val="32"/>
          <w:szCs w:val="32"/>
        </w:rPr>
        <w:t>化</w:t>
      </w:r>
      <w:proofErr w:type="gramEnd"/>
      <w:r>
        <w:rPr>
          <w:rFonts w:ascii="楷体_GB2312" w:eastAsia="楷体_GB2312"/>
          <w:b/>
          <w:sz w:val="32"/>
          <w:szCs w:val="32"/>
        </w:rPr>
        <w:t>债举措。</w:t>
      </w:r>
      <w:r w:rsidRPr="003A5278">
        <w:rPr>
          <w:rFonts w:eastAsia="仿宋_GB2312"/>
          <w:sz w:val="32"/>
          <w:szCs w:val="32"/>
        </w:rPr>
        <w:t>按照全年化债目标，</w:t>
      </w:r>
      <w:r>
        <w:rPr>
          <w:rFonts w:eastAsia="仿宋_GB2312"/>
          <w:sz w:val="32"/>
          <w:szCs w:val="32"/>
        </w:rPr>
        <w:t>市本级对隐性债务、民企账款、存量债务等逐项细化，并分解到具体单位、项目，落实到具体举措，拟定本级债务化解实施方案。同时，要求各旗县区也结合实际，制定具体化解方案，确保</w:t>
      </w:r>
      <w:proofErr w:type="gramStart"/>
      <w:r>
        <w:rPr>
          <w:rFonts w:eastAsia="仿宋_GB2312"/>
          <w:sz w:val="32"/>
          <w:szCs w:val="32"/>
        </w:rPr>
        <w:t>全市化债工作</w:t>
      </w:r>
      <w:proofErr w:type="gramEnd"/>
      <w:r>
        <w:rPr>
          <w:rFonts w:eastAsia="仿宋_GB2312"/>
          <w:sz w:val="32"/>
          <w:szCs w:val="32"/>
        </w:rPr>
        <w:t>有序推进。</w:t>
      </w:r>
    </w:p>
    <w:p w:rsidR="009E4F36" w:rsidRDefault="009E4F36" w:rsidP="009E4F36">
      <w:pPr>
        <w:ind w:firstLineChars="200" w:firstLine="643"/>
        <w:rPr>
          <w:rFonts w:eastAsia="仿宋_GB2312" w:hint="default"/>
          <w:sz w:val="32"/>
          <w:szCs w:val="32"/>
        </w:rPr>
      </w:pPr>
      <w:r w:rsidRPr="00A53056">
        <w:rPr>
          <w:rFonts w:ascii="楷体_GB2312" w:eastAsia="楷体_GB2312"/>
          <w:b/>
          <w:sz w:val="32"/>
          <w:szCs w:val="32"/>
        </w:rPr>
        <w:t>（二）</w:t>
      </w:r>
      <w:r>
        <w:rPr>
          <w:rFonts w:ascii="楷体_GB2312" w:eastAsia="楷体_GB2312"/>
          <w:b/>
          <w:sz w:val="32"/>
          <w:szCs w:val="32"/>
        </w:rPr>
        <w:t>加快资产处置、PPP项目退库，缓解偿债压力。</w:t>
      </w:r>
      <w:r w:rsidRPr="00D16510">
        <w:rPr>
          <w:rFonts w:eastAsia="仿宋_GB2312"/>
          <w:sz w:val="32"/>
          <w:szCs w:val="32"/>
        </w:rPr>
        <w:t>市本级</w:t>
      </w:r>
      <w:r w:rsidRPr="00C41573">
        <w:rPr>
          <w:rFonts w:eastAsia="仿宋_GB2312"/>
          <w:sz w:val="32"/>
          <w:szCs w:val="32"/>
        </w:rPr>
        <w:t>行政事业单位、国有企业资产核查工作</w:t>
      </w:r>
      <w:r>
        <w:rPr>
          <w:rFonts w:eastAsia="仿宋_GB2312"/>
          <w:sz w:val="32"/>
          <w:szCs w:val="32"/>
        </w:rPr>
        <w:t>全面完成，并摸清了底数。近期，已着手制定</w:t>
      </w:r>
      <w:r w:rsidRPr="00C41573">
        <w:rPr>
          <w:rFonts w:eastAsia="仿宋_GB2312"/>
          <w:sz w:val="32"/>
          <w:szCs w:val="32"/>
        </w:rPr>
        <w:t>切合实际的资产处置方案。</w:t>
      </w:r>
      <w:r>
        <w:rPr>
          <w:rFonts w:eastAsia="仿宋_GB2312"/>
          <w:sz w:val="32"/>
          <w:szCs w:val="32"/>
        </w:rPr>
        <w:t>同时，组织各相关地区、部门复核已纳入全口径债务监测平</w:t>
      </w:r>
      <w:r>
        <w:rPr>
          <w:rFonts w:eastAsia="仿宋_GB2312"/>
          <w:sz w:val="32"/>
          <w:szCs w:val="32"/>
        </w:rPr>
        <w:lastRenderedPageBreak/>
        <w:t>台的</w:t>
      </w:r>
      <w:r>
        <w:rPr>
          <w:rFonts w:eastAsia="仿宋_GB2312"/>
          <w:sz w:val="32"/>
          <w:szCs w:val="32"/>
        </w:rPr>
        <w:t>PPP</w:t>
      </w:r>
      <w:r>
        <w:rPr>
          <w:rFonts w:eastAsia="仿宋_GB2312"/>
          <w:sz w:val="32"/>
          <w:szCs w:val="32"/>
        </w:rPr>
        <w:t>项目情况，</w:t>
      </w:r>
      <w:r w:rsidRPr="00C41573">
        <w:rPr>
          <w:rFonts w:eastAsia="仿宋_GB2312"/>
          <w:sz w:val="32"/>
          <w:szCs w:val="32"/>
        </w:rPr>
        <w:t>对经论证未增加地方政府隐性债务的</w:t>
      </w:r>
      <w:r w:rsidRPr="00C41573">
        <w:rPr>
          <w:rFonts w:eastAsia="仿宋_GB2312"/>
          <w:sz w:val="32"/>
          <w:szCs w:val="32"/>
        </w:rPr>
        <w:t>PPP</w:t>
      </w:r>
      <w:r w:rsidRPr="00C41573">
        <w:rPr>
          <w:rFonts w:eastAsia="仿宋_GB2312"/>
          <w:sz w:val="32"/>
          <w:szCs w:val="32"/>
        </w:rPr>
        <w:t>项目</w:t>
      </w:r>
      <w:r>
        <w:rPr>
          <w:rFonts w:eastAsia="仿宋_GB2312"/>
          <w:sz w:val="32"/>
          <w:szCs w:val="32"/>
        </w:rPr>
        <w:t>，已向自治区申请</w:t>
      </w:r>
      <w:r w:rsidRPr="00C41573">
        <w:rPr>
          <w:rFonts w:eastAsia="仿宋_GB2312"/>
          <w:sz w:val="32"/>
          <w:szCs w:val="32"/>
        </w:rPr>
        <w:t>退出债务监测平台。继续与金融机构开展合作，对到期实在无力偿还的，</w:t>
      </w:r>
      <w:r>
        <w:rPr>
          <w:rFonts w:eastAsia="仿宋_GB2312"/>
          <w:sz w:val="32"/>
          <w:szCs w:val="32"/>
        </w:rPr>
        <w:t>商洽</w:t>
      </w:r>
      <w:r w:rsidRPr="00C41573">
        <w:rPr>
          <w:rFonts w:eastAsia="仿宋_GB2312"/>
          <w:sz w:val="32"/>
          <w:szCs w:val="32"/>
        </w:rPr>
        <w:t>展期降息、债务重组、债转股等办法，缓解</w:t>
      </w:r>
      <w:r>
        <w:rPr>
          <w:rFonts w:eastAsia="仿宋_GB2312"/>
          <w:sz w:val="32"/>
          <w:szCs w:val="32"/>
        </w:rPr>
        <w:t>当期化债</w:t>
      </w:r>
      <w:r w:rsidRPr="00C41573">
        <w:rPr>
          <w:rFonts w:eastAsia="仿宋_GB2312"/>
          <w:sz w:val="32"/>
          <w:szCs w:val="32"/>
        </w:rPr>
        <w:t>压力</w:t>
      </w:r>
      <w:r>
        <w:rPr>
          <w:rFonts w:eastAsia="仿宋_GB2312"/>
          <w:sz w:val="32"/>
          <w:szCs w:val="32"/>
        </w:rPr>
        <w:t>。</w:t>
      </w:r>
    </w:p>
    <w:p w:rsidR="009E4F36" w:rsidRPr="00C644A7" w:rsidRDefault="009E4F36" w:rsidP="009E4F36">
      <w:pPr>
        <w:ind w:firstLineChars="200" w:firstLine="643"/>
        <w:rPr>
          <w:rFonts w:eastAsia="仿宋_GB2312" w:hint="default"/>
          <w:sz w:val="32"/>
          <w:szCs w:val="32"/>
        </w:rPr>
      </w:pPr>
      <w:r w:rsidRPr="006B16C0">
        <w:rPr>
          <w:rFonts w:ascii="楷体_GB2312" w:eastAsia="楷体_GB2312" w:hAnsi="黑体"/>
          <w:b/>
          <w:sz w:val="32"/>
          <w:szCs w:val="32"/>
        </w:rPr>
        <w:t>（三）</w:t>
      </w:r>
      <w:r>
        <w:rPr>
          <w:rFonts w:ascii="楷体_GB2312" w:eastAsia="楷体_GB2312" w:hAnsi="黑体"/>
          <w:b/>
          <w:sz w:val="32"/>
          <w:szCs w:val="32"/>
        </w:rPr>
        <w:t>整合化债资金，加大督导检查。</w:t>
      </w:r>
      <w:r w:rsidRPr="00C41573">
        <w:rPr>
          <w:rFonts w:eastAsia="仿宋_GB2312"/>
          <w:sz w:val="32"/>
          <w:szCs w:val="32"/>
        </w:rPr>
        <w:t>全市</w:t>
      </w:r>
      <w:r>
        <w:rPr>
          <w:rFonts w:eastAsia="仿宋_GB2312"/>
          <w:sz w:val="32"/>
          <w:szCs w:val="32"/>
        </w:rPr>
        <w:t>上下</w:t>
      </w:r>
      <w:r w:rsidRPr="00C41573">
        <w:rPr>
          <w:rFonts w:eastAsia="仿宋_GB2312"/>
          <w:sz w:val="32"/>
          <w:szCs w:val="32"/>
        </w:rPr>
        <w:t>牢固树立过紧日子思想，大力压缩一般性、非重点和支出进度慢、绩效低的支出</w:t>
      </w:r>
      <w:r>
        <w:rPr>
          <w:rFonts w:eastAsia="仿宋_GB2312"/>
          <w:sz w:val="32"/>
          <w:szCs w:val="32"/>
        </w:rPr>
        <w:t>项目</w:t>
      </w:r>
      <w:r w:rsidRPr="00C41573">
        <w:rPr>
          <w:rFonts w:eastAsia="仿宋_GB2312"/>
          <w:sz w:val="32"/>
          <w:szCs w:val="32"/>
        </w:rPr>
        <w:t>，腾出资金用于化债。做好与上级沟通协调，</w:t>
      </w:r>
      <w:r>
        <w:rPr>
          <w:rFonts w:eastAsia="仿宋_GB2312"/>
          <w:sz w:val="32"/>
          <w:szCs w:val="32"/>
        </w:rPr>
        <w:t>及时掌握政策支持重点，千方百计筹集整合资金，</w:t>
      </w:r>
      <w:r w:rsidRPr="00C41573">
        <w:rPr>
          <w:rFonts w:eastAsia="仿宋_GB2312"/>
          <w:sz w:val="32"/>
          <w:szCs w:val="32"/>
        </w:rPr>
        <w:t>减轻当期化债压力。进一步完善和加强日常调度、统计报告、督查通报、考评考核、问责追责等工作机制，督促任务落实</w:t>
      </w:r>
      <w:r>
        <w:rPr>
          <w:rFonts w:eastAsia="仿宋_GB2312"/>
          <w:sz w:val="32"/>
          <w:szCs w:val="32"/>
        </w:rPr>
        <w:t>，并拟在近期</w:t>
      </w:r>
      <w:r w:rsidRPr="00C41573">
        <w:rPr>
          <w:rFonts w:eastAsia="仿宋_GB2312"/>
          <w:sz w:val="32"/>
          <w:szCs w:val="32"/>
        </w:rPr>
        <w:t>研究出台《包头市政府债务管理绩效评价办法》</w:t>
      </w:r>
      <w:r>
        <w:rPr>
          <w:rFonts w:eastAsia="仿宋_GB2312"/>
          <w:sz w:val="32"/>
          <w:szCs w:val="32"/>
        </w:rPr>
        <w:t>，</w:t>
      </w:r>
      <w:r w:rsidRPr="00C41573">
        <w:rPr>
          <w:rFonts w:eastAsia="仿宋_GB2312"/>
          <w:sz w:val="32"/>
          <w:szCs w:val="32"/>
        </w:rPr>
        <w:t>完善政府债务化解考评机制。</w:t>
      </w:r>
    </w:p>
    <w:p w:rsidR="009E4F36" w:rsidRPr="00D417AB" w:rsidRDefault="009E4F36" w:rsidP="009E4F36">
      <w:pPr>
        <w:ind w:firstLineChars="200" w:firstLine="640"/>
        <w:rPr>
          <w:rFonts w:ascii="黑体" w:eastAsia="黑体" w:hAnsi="黑体" w:hint="default"/>
          <w:sz w:val="32"/>
          <w:szCs w:val="32"/>
        </w:rPr>
      </w:pPr>
      <w:r>
        <w:rPr>
          <w:rFonts w:eastAsia="仿宋_GB2312"/>
          <w:sz w:val="32"/>
          <w:szCs w:val="32"/>
        </w:rPr>
        <w:t>下一步，全市将尽快启动处置资产工作，完成合</w:t>
      </w:r>
      <w:proofErr w:type="gramStart"/>
      <w:r>
        <w:rPr>
          <w:rFonts w:eastAsia="仿宋_GB2312"/>
          <w:sz w:val="32"/>
          <w:szCs w:val="32"/>
        </w:rPr>
        <w:t>规</w:t>
      </w:r>
      <w:proofErr w:type="gramEnd"/>
      <w:r>
        <w:rPr>
          <w:rFonts w:eastAsia="仿宋_GB2312"/>
          <w:sz w:val="32"/>
          <w:szCs w:val="32"/>
        </w:rPr>
        <w:t>PPP</w:t>
      </w:r>
      <w:r>
        <w:rPr>
          <w:rFonts w:eastAsia="仿宋_GB2312"/>
          <w:sz w:val="32"/>
          <w:szCs w:val="32"/>
        </w:rPr>
        <w:t>项目退出债务监测平台后续事宜。同时，加强</w:t>
      </w:r>
      <w:r w:rsidRPr="00C41573">
        <w:rPr>
          <w:rFonts w:eastAsia="仿宋_GB2312"/>
          <w:sz w:val="32"/>
          <w:szCs w:val="32"/>
        </w:rPr>
        <w:t>与金融机构</w:t>
      </w:r>
      <w:r>
        <w:rPr>
          <w:rFonts w:eastAsia="仿宋_GB2312"/>
          <w:sz w:val="32"/>
          <w:szCs w:val="32"/>
        </w:rPr>
        <w:t>沟通协调</w:t>
      </w:r>
      <w:r w:rsidRPr="00C41573"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对刚性兑付综合采取展期、借新还旧等举措，缓释偿债风险，避免出现系统性风险。</w:t>
      </w:r>
    </w:p>
    <w:p w:rsidR="0030113D" w:rsidRPr="009E4F36" w:rsidRDefault="0030113D" w:rsidP="007D7F47">
      <w:pPr>
        <w:snapToGrid w:val="0"/>
        <w:spacing w:line="560" w:lineRule="exact"/>
        <w:ind w:firstLineChars="200" w:firstLine="640"/>
        <w:rPr>
          <w:rFonts w:ascii="仿宋_GB2312" w:eastAsia="仿宋_GB2312" w:hint="default"/>
          <w:color w:val="000000" w:themeColor="text1"/>
          <w:sz w:val="32"/>
          <w:szCs w:val="32"/>
        </w:rPr>
      </w:pPr>
    </w:p>
    <w:sectPr w:rsidR="0030113D" w:rsidRPr="009E4F36" w:rsidSect="00497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F54" w:rsidRDefault="00AB0F54" w:rsidP="004C4BF3">
      <w:pPr>
        <w:rPr>
          <w:rFonts w:hint="default"/>
        </w:rPr>
      </w:pPr>
      <w:r>
        <w:separator/>
      </w:r>
    </w:p>
  </w:endnote>
  <w:endnote w:type="continuationSeparator" w:id="0">
    <w:p w:rsidR="00AB0F54" w:rsidRDefault="00AB0F54" w:rsidP="004C4BF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F54" w:rsidRDefault="00AB0F54" w:rsidP="004C4BF3">
      <w:pPr>
        <w:rPr>
          <w:rFonts w:hint="default"/>
        </w:rPr>
      </w:pPr>
      <w:r>
        <w:separator/>
      </w:r>
    </w:p>
  </w:footnote>
  <w:footnote w:type="continuationSeparator" w:id="0">
    <w:p w:rsidR="00AB0F54" w:rsidRDefault="00AB0F54" w:rsidP="004C4BF3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A1845"/>
    <w:multiLevelType w:val="multilevel"/>
    <w:tmpl w:val="60BA1845"/>
    <w:lvl w:ilvl="0">
      <w:start w:val="1"/>
      <w:numFmt w:val="japaneseCounting"/>
      <w:lvlText w:val="%1、"/>
      <w:lvlJc w:val="left"/>
      <w:pPr>
        <w:ind w:left="1350" w:hanging="720"/>
      </w:pPr>
      <w:rPr>
        <w:rFonts w:ascii="Times New Roman" w:hint="default"/>
      </w:rPr>
    </w:lvl>
    <w:lvl w:ilvl="1">
      <w:start w:val="1"/>
      <w:numFmt w:val="lowerLetter"/>
      <w:lvlText w:val="%2)"/>
      <w:lvlJc w:val="left"/>
      <w:pPr>
        <w:ind w:left="1470" w:hanging="420"/>
      </w:pPr>
      <w:rPr>
        <w:rFonts w:ascii="Times New Roman" w:hint="default"/>
      </w:rPr>
    </w:lvl>
    <w:lvl w:ilvl="2">
      <w:start w:val="1"/>
      <w:numFmt w:val="lowerRoman"/>
      <w:lvlText w:val="%3."/>
      <w:lvlJc w:val="right"/>
      <w:pPr>
        <w:ind w:left="1890" w:hanging="420"/>
      </w:pPr>
      <w:rPr>
        <w:rFonts w:ascii="Times New Roman" w:hint="default"/>
      </w:rPr>
    </w:lvl>
    <w:lvl w:ilvl="3">
      <w:start w:val="1"/>
      <w:numFmt w:val="decimal"/>
      <w:lvlText w:val="%4."/>
      <w:lvlJc w:val="left"/>
      <w:pPr>
        <w:ind w:left="2310" w:hanging="420"/>
      </w:pPr>
      <w:rPr>
        <w:rFonts w:ascii="Times New Roman" w:hint="default"/>
      </w:rPr>
    </w:lvl>
    <w:lvl w:ilvl="4">
      <w:start w:val="1"/>
      <w:numFmt w:val="lowerLetter"/>
      <w:lvlText w:val="%5)"/>
      <w:lvlJc w:val="left"/>
      <w:pPr>
        <w:ind w:left="2730" w:hanging="420"/>
      </w:pPr>
      <w:rPr>
        <w:rFonts w:ascii="Times New Roman" w:hint="default"/>
      </w:rPr>
    </w:lvl>
    <w:lvl w:ilvl="5">
      <w:start w:val="1"/>
      <w:numFmt w:val="lowerRoman"/>
      <w:lvlText w:val="%6."/>
      <w:lvlJc w:val="right"/>
      <w:pPr>
        <w:ind w:left="3150" w:hanging="420"/>
      </w:pPr>
      <w:rPr>
        <w:rFonts w:ascii="Times New Roman" w:hint="default"/>
      </w:rPr>
    </w:lvl>
    <w:lvl w:ilvl="6">
      <w:start w:val="1"/>
      <w:numFmt w:val="decimal"/>
      <w:lvlText w:val="%7."/>
      <w:lvlJc w:val="left"/>
      <w:pPr>
        <w:ind w:left="3570" w:hanging="420"/>
      </w:pPr>
      <w:rPr>
        <w:rFonts w:ascii="Times New Roman" w:hint="default"/>
      </w:rPr>
    </w:lvl>
    <w:lvl w:ilvl="7">
      <w:start w:val="1"/>
      <w:numFmt w:val="lowerLetter"/>
      <w:lvlText w:val="%8)"/>
      <w:lvlJc w:val="left"/>
      <w:pPr>
        <w:ind w:left="3990" w:hanging="420"/>
      </w:pPr>
      <w:rPr>
        <w:rFonts w:ascii="Times New Roman" w:hint="default"/>
      </w:rPr>
    </w:lvl>
    <w:lvl w:ilvl="8">
      <w:start w:val="1"/>
      <w:numFmt w:val="lowerRoman"/>
      <w:lvlText w:val="%9."/>
      <w:lvlJc w:val="right"/>
      <w:pPr>
        <w:ind w:left="4410" w:hanging="420"/>
      </w:pPr>
      <w:rPr>
        <w:rFonts w:asci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5802"/>
    <w:rsid w:val="00006F37"/>
    <w:rsid w:val="0005750C"/>
    <w:rsid w:val="00076BD0"/>
    <w:rsid w:val="000777A7"/>
    <w:rsid w:val="000A1156"/>
    <w:rsid w:val="0011615D"/>
    <w:rsid w:val="00126889"/>
    <w:rsid w:val="00153645"/>
    <w:rsid w:val="00171F71"/>
    <w:rsid w:val="00254414"/>
    <w:rsid w:val="002648F5"/>
    <w:rsid w:val="002656BA"/>
    <w:rsid w:val="002C23C0"/>
    <w:rsid w:val="002E418A"/>
    <w:rsid w:val="0030113D"/>
    <w:rsid w:val="003346F4"/>
    <w:rsid w:val="00336B37"/>
    <w:rsid w:val="003810A1"/>
    <w:rsid w:val="003A0497"/>
    <w:rsid w:val="00434947"/>
    <w:rsid w:val="00460E23"/>
    <w:rsid w:val="004715B3"/>
    <w:rsid w:val="004975BA"/>
    <w:rsid w:val="004C1014"/>
    <w:rsid w:val="004C4BF3"/>
    <w:rsid w:val="004D1D62"/>
    <w:rsid w:val="004F24E3"/>
    <w:rsid w:val="00514181"/>
    <w:rsid w:val="00555638"/>
    <w:rsid w:val="00577205"/>
    <w:rsid w:val="00590EDD"/>
    <w:rsid w:val="005F2E37"/>
    <w:rsid w:val="005F404B"/>
    <w:rsid w:val="0065472F"/>
    <w:rsid w:val="00660BC1"/>
    <w:rsid w:val="006927AA"/>
    <w:rsid w:val="006E5118"/>
    <w:rsid w:val="00727F35"/>
    <w:rsid w:val="007D7F47"/>
    <w:rsid w:val="00895C26"/>
    <w:rsid w:val="008B4755"/>
    <w:rsid w:val="008C3A53"/>
    <w:rsid w:val="008D21E7"/>
    <w:rsid w:val="009247DD"/>
    <w:rsid w:val="00945B0C"/>
    <w:rsid w:val="009B0360"/>
    <w:rsid w:val="009E4F36"/>
    <w:rsid w:val="009F3793"/>
    <w:rsid w:val="00A2348A"/>
    <w:rsid w:val="00A41144"/>
    <w:rsid w:val="00AB0F54"/>
    <w:rsid w:val="00AF7D76"/>
    <w:rsid w:val="00BB597F"/>
    <w:rsid w:val="00BF528E"/>
    <w:rsid w:val="00C670A2"/>
    <w:rsid w:val="00C911CA"/>
    <w:rsid w:val="00CC7C12"/>
    <w:rsid w:val="00D62E26"/>
    <w:rsid w:val="00DC5802"/>
    <w:rsid w:val="00E61EBC"/>
    <w:rsid w:val="00EB0388"/>
    <w:rsid w:val="00EC040D"/>
    <w:rsid w:val="00FA2087"/>
    <w:rsid w:val="00FB228D"/>
    <w:rsid w:val="00FE1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F3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4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4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4B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4BF3"/>
    <w:rPr>
      <w:sz w:val="18"/>
      <w:szCs w:val="18"/>
    </w:rPr>
  </w:style>
  <w:style w:type="paragraph" w:customStyle="1" w:styleId="1">
    <w:name w:val="普通(网站)1"/>
    <w:basedOn w:val="a"/>
    <w:rsid w:val="004D1D62"/>
    <w:pPr>
      <w:widowControl/>
      <w:spacing w:before="100" w:beforeAutospacing="1" w:after="100" w:afterAutospacing="1"/>
      <w:jc w:val="left"/>
    </w:pPr>
    <w:rPr>
      <w:rFonts w:ascii="宋体" w:hAnsi="宋体" w:cs="宋体" w:hint="default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F3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4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4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4B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4BF3"/>
    <w:rPr>
      <w:sz w:val="18"/>
      <w:szCs w:val="18"/>
    </w:rPr>
  </w:style>
  <w:style w:type="paragraph" w:customStyle="1" w:styleId="1">
    <w:name w:val="普通(网站)1"/>
    <w:basedOn w:val="a"/>
    <w:rsid w:val="004D1D62"/>
    <w:pPr>
      <w:widowControl/>
      <w:spacing w:before="100" w:beforeAutospacing="1" w:after="100" w:afterAutospacing="1"/>
      <w:jc w:val="left"/>
    </w:pPr>
    <w:rPr>
      <w:rFonts w:ascii="宋体" w:hAnsi="宋体" w:cs="宋体" w:hint="default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刘志强</dc:creator>
  <cp:keywords/>
  <dc:description/>
  <cp:lastModifiedBy>格丽娃</cp:lastModifiedBy>
  <cp:revision>152</cp:revision>
  <cp:lastPrinted>2017-03-09T09:38:00Z</cp:lastPrinted>
  <dcterms:created xsi:type="dcterms:W3CDTF">2017-03-09T09:09:00Z</dcterms:created>
  <dcterms:modified xsi:type="dcterms:W3CDTF">2020-05-12T12:31:00Z</dcterms:modified>
</cp:coreProperties>
</file>