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D1" w:rsidRDefault="00C103D1" w:rsidP="00C103D1">
      <w:pPr>
        <w:jc w:val="center"/>
        <w:rPr>
          <w:rFonts w:ascii="黑体" w:eastAsia="黑体" w:hAnsi="仿宋"/>
          <w:sz w:val="36"/>
          <w:szCs w:val="36"/>
        </w:rPr>
      </w:pPr>
      <w:bookmarkStart w:id="0" w:name="_GoBack"/>
      <w:bookmarkEnd w:id="0"/>
      <w:r w:rsidRPr="0020358D">
        <w:rPr>
          <w:rFonts w:ascii="黑体" w:eastAsia="黑体" w:hAnsi="仿宋"/>
          <w:sz w:val="36"/>
          <w:szCs w:val="36"/>
        </w:rPr>
        <w:t>2019</w:t>
      </w:r>
      <w:r w:rsidRPr="0020358D">
        <w:rPr>
          <w:rFonts w:ascii="黑体" w:eastAsia="黑体" w:hAnsi="仿宋" w:hint="eastAsia"/>
          <w:sz w:val="36"/>
          <w:szCs w:val="36"/>
        </w:rPr>
        <w:t>年</w:t>
      </w:r>
      <w:r>
        <w:rPr>
          <w:rFonts w:ascii="黑体" w:eastAsia="黑体" w:hAnsi="仿宋" w:hint="eastAsia"/>
          <w:sz w:val="36"/>
          <w:szCs w:val="36"/>
        </w:rPr>
        <w:t>包头市</w:t>
      </w:r>
      <w:r w:rsidRPr="0020358D">
        <w:rPr>
          <w:rFonts w:ascii="黑体" w:eastAsia="黑体" w:hAnsi="仿宋" w:hint="eastAsia"/>
          <w:sz w:val="36"/>
          <w:szCs w:val="36"/>
        </w:rPr>
        <w:t>预算绩效管理工作情况的说明</w:t>
      </w:r>
    </w:p>
    <w:p w:rsidR="00DD38E7" w:rsidRPr="0020358D" w:rsidRDefault="00DD38E7" w:rsidP="00C103D1">
      <w:pPr>
        <w:jc w:val="center"/>
        <w:rPr>
          <w:rFonts w:ascii="黑体" w:eastAsia="黑体" w:hAnsi="仿宋"/>
          <w:sz w:val="36"/>
          <w:szCs w:val="36"/>
        </w:rPr>
      </w:pPr>
    </w:p>
    <w:p w:rsidR="00C103D1" w:rsidRPr="00C103D1" w:rsidRDefault="00C103D1" w:rsidP="0055684D">
      <w:pPr>
        <w:ind w:firstLineChars="221" w:firstLine="707"/>
        <w:rPr>
          <w:rFonts w:ascii="仿宋" w:eastAsia="仿宋" w:hAnsi="仿宋"/>
          <w:sz w:val="32"/>
          <w:szCs w:val="32"/>
        </w:rPr>
      </w:pPr>
      <w:r w:rsidRPr="00C103D1">
        <w:rPr>
          <w:rFonts w:ascii="仿宋" w:eastAsia="仿宋" w:hAnsi="仿宋"/>
          <w:sz w:val="32"/>
        </w:rPr>
        <w:t>为了深入贯彻中共中央、国务院印发的《关于全面实施预算绩效管理的意见》，</w:t>
      </w:r>
      <w:r w:rsidRPr="00C103D1">
        <w:rPr>
          <w:rFonts w:ascii="仿宋" w:eastAsia="仿宋" w:hAnsi="仿宋" w:hint="eastAsia"/>
          <w:color w:val="000000"/>
          <w:spacing w:val="-2"/>
          <w:kern w:val="0"/>
          <w:sz w:val="32"/>
          <w:szCs w:val="32"/>
        </w:rPr>
        <w:t>进一步深化财税体制改革、建立现代财政制度、优化财政资源配置、提升公共服务质量</w:t>
      </w:r>
      <w:r w:rsidRPr="00C103D1">
        <w:rPr>
          <w:rFonts w:ascii="仿宋" w:eastAsia="仿宋" w:hAnsi="仿宋"/>
          <w:color w:val="000000"/>
          <w:spacing w:val="-2"/>
          <w:kern w:val="0"/>
          <w:sz w:val="32"/>
          <w:szCs w:val="32"/>
        </w:rPr>
        <w:t>。</w:t>
      </w:r>
      <w:r w:rsidRPr="00C103D1">
        <w:rPr>
          <w:rFonts w:ascii="仿宋" w:eastAsia="仿宋" w:hAnsi="仿宋"/>
          <w:sz w:val="32"/>
          <w:szCs w:val="32"/>
        </w:rPr>
        <w:t>2019</w:t>
      </w:r>
      <w:r w:rsidRPr="00C103D1">
        <w:rPr>
          <w:rFonts w:ascii="仿宋" w:eastAsia="仿宋" w:hAnsi="仿宋" w:hint="eastAsia"/>
          <w:sz w:val="32"/>
          <w:szCs w:val="32"/>
        </w:rPr>
        <w:t>年，包头市财政局继续推进预算绩效管理，取得了新的成效。</w:t>
      </w:r>
    </w:p>
    <w:p w:rsidR="00C103D1" w:rsidRDefault="00C103D1" w:rsidP="0055684D">
      <w:pPr>
        <w:pStyle w:val="a5"/>
        <w:numPr>
          <w:ilvl w:val="0"/>
          <w:numId w:val="1"/>
        </w:numPr>
        <w:ind w:left="0" w:firstLineChars="265" w:firstLine="848"/>
        <w:rPr>
          <w:rFonts w:ascii="黑体" w:eastAsia="黑体"/>
          <w:sz w:val="32"/>
          <w:szCs w:val="32"/>
        </w:rPr>
      </w:pPr>
      <w:r w:rsidRPr="00C103D1">
        <w:rPr>
          <w:rFonts w:ascii="黑体" w:eastAsia="黑体" w:hint="eastAsia"/>
          <w:sz w:val="32"/>
          <w:szCs w:val="32"/>
        </w:rPr>
        <w:t>加强预算绩效管理的主要措施</w:t>
      </w:r>
      <w:r w:rsidR="008B14C2">
        <w:rPr>
          <w:rFonts w:ascii="黑体" w:eastAsia="黑体" w:hint="eastAsia"/>
          <w:sz w:val="32"/>
          <w:szCs w:val="32"/>
        </w:rPr>
        <w:t>及成效</w:t>
      </w:r>
    </w:p>
    <w:p w:rsidR="00825E93" w:rsidRDefault="00D85AC8" w:rsidP="0055684D">
      <w:pPr>
        <w:ind w:firstLineChars="221" w:firstLine="710"/>
        <w:rPr>
          <w:rFonts w:ascii="仿宋" w:eastAsia="仿宋" w:hAnsi="仿宋" w:cs="仿宋"/>
          <w:b/>
          <w:sz w:val="32"/>
          <w:szCs w:val="32"/>
        </w:rPr>
      </w:pPr>
      <w:r w:rsidRPr="00D85AC8">
        <w:rPr>
          <w:rFonts w:ascii="仿宋" w:eastAsia="仿宋" w:hAnsi="仿宋" w:cs="仿宋" w:hint="eastAsia"/>
          <w:b/>
          <w:sz w:val="32"/>
          <w:szCs w:val="32"/>
        </w:rPr>
        <w:t>（一）</w:t>
      </w:r>
      <w:r w:rsidR="00825E93">
        <w:rPr>
          <w:rFonts w:ascii="仿宋" w:eastAsia="仿宋" w:hAnsi="仿宋" w:cs="仿宋" w:hint="eastAsia"/>
          <w:b/>
          <w:sz w:val="32"/>
          <w:szCs w:val="32"/>
        </w:rPr>
        <w:t>加强</w:t>
      </w:r>
      <w:r w:rsidR="00FC16A2">
        <w:rPr>
          <w:rFonts w:ascii="仿宋" w:eastAsia="仿宋" w:hAnsi="仿宋" w:cs="仿宋" w:hint="eastAsia"/>
          <w:b/>
          <w:sz w:val="32"/>
          <w:szCs w:val="32"/>
        </w:rPr>
        <w:t>制度建设</w:t>
      </w:r>
      <w:r w:rsidR="00825E93">
        <w:rPr>
          <w:rFonts w:ascii="仿宋" w:eastAsia="仿宋" w:hAnsi="仿宋" w:cs="仿宋"/>
          <w:b/>
          <w:sz w:val="32"/>
          <w:szCs w:val="32"/>
        </w:rPr>
        <w:t>，全力构建</w:t>
      </w:r>
      <w:r w:rsidR="005254B4">
        <w:rPr>
          <w:rFonts w:ascii="仿宋" w:eastAsia="仿宋" w:hAnsi="仿宋" w:cs="仿宋"/>
          <w:b/>
          <w:sz w:val="32"/>
          <w:szCs w:val="32"/>
        </w:rPr>
        <w:t>预算绩效管理体系</w:t>
      </w:r>
    </w:p>
    <w:p w:rsidR="00FC16A2" w:rsidRPr="00FC16A2" w:rsidRDefault="00DD38E7" w:rsidP="00825E93">
      <w:pPr>
        <w:ind w:firstLineChars="221" w:firstLine="707"/>
        <w:rPr>
          <w:rFonts w:ascii="仿宋_GB2312" w:eastAsia="仿宋_GB2312" w:hAnsi="宋体"/>
          <w:bCs/>
          <w:sz w:val="32"/>
          <w:szCs w:val="32"/>
        </w:rPr>
      </w:pPr>
      <w:r w:rsidRPr="00C304B0">
        <w:rPr>
          <w:rFonts w:ascii="仿宋" w:eastAsia="仿宋" w:hAnsi="仿宋" w:cs="仿宋" w:hint="eastAsia"/>
          <w:sz w:val="32"/>
          <w:szCs w:val="32"/>
        </w:rPr>
        <w:t>从</w:t>
      </w:r>
      <w:r w:rsidR="009940BC">
        <w:rPr>
          <w:rFonts w:ascii="仿宋" w:eastAsia="仿宋" w:hAnsi="仿宋" w:cs="仿宋" w:hint="eastAsia"/>
          <w:sz w:val="32"/>
          <w:szCs w:val="32"/>
        </w:rPr>
        <w:t>2015</w:t>
      </w:r>
      <w:r w:rsidRPr="00C304B0">
        <w:rPr>
          <w:rFonts w:ascii="仿宋" w:eastAsia="仿宋" w:hAnsi="仿宋" w:cs="仿宋" w:hint="eastAsia"/>
          <w:sz w:val="32"/>
          <w:szCs w:val="32"/>
        </w:rPr>
        <w:t>年开始，</w:t>
      </w:r>
      <w:r w:rsidR="005254B4" w:rsidRPr="00C304B0">
        <w:rPr>
          <w:rFonts w:ascii="仿宋" w:eastAsia="仿宋" w:hAnsi="仿宋" w:cs="仿宋"/>
          <w:sz w:val="32"/>
          <w:szCs w:val="32"/>
        </w:rPr>
        <w:t>包头</w:t>
      </w:r>
      <w:r w:rsidR="005254B4" w:rsidRPr="005254B4">
        <w:rPr>
          <w:rFonts w:ascii="仿宋" w:eastAsia="仿宋" w:hAnsi="仿宋" w:cs="仿宋"/>
          <w:sz w:val="32"/>
          <w:szCs w:val="32"/>
        </w:rPr>
        <w:t>市本级结合财政部、财政厅出台的相关制度、办法，</w:t>
      </w:r>
      <w:r>
        <w:rPr>
          <w:rFonts w:ascii="仿宋" w:eastAsia="仿宋" w:hAnsi="仿宋" w:cs="仿宋" w:hint="eastAsia"/>
          <w:sz w:val="32"/>
          <w:szCs w:val="32"/>
        </w:rPr>
        <w:t>逐渐制定完善</w:t>
      </w:r>
      <w:r w:rsidR="005254B4" w:rsidRPr="005254B4">
        <w:rPr>
          <w:rFonts w:ascii="仿宋" w:eastAsia="仿宋" w:hAnsi="仿宋" w:cs="仿宋"/>
          <w:sz w:val="32"/>
          <w:szCs w:val="32"/>
        </w:rPr>
        <w:t>有关财政支出绩效评价管理办法、本级财政支出绩效评价实施细则；对旗县区财政部门预算绩效管理工作考核办法，</w:t>
      </w:r>
      <w:r w:rsidR="00FC16A2" w:rsidRPr="00FC16A2">
        <w:rPr>
          <w:rFonts w:ascii="仿宋_GB2312" w:eastAsia="仿宋_GB2312" w:hAnsi="宋体" w:hint="eastAsia"/>
          <w:bCs/>
          <w:sz w:val="32"/>
          <w:szCs w:val="32"/>
        </w:rPr>
        <w:t>逐步构建了比较完备的制度体系。</w:t>
      </w:r>
      <w:r w:rsidR="00FC16A2" w:rsidRPr="00FC16A2">
        <w:rPr>
          <w:rFonts w:ascii="仿宋_GB2312" w:eastAsia="仿宋_GB2312" w:hAnsi="宋体"/>
          <w:bCs/>
          <w:sz w:val="32"/>
          <w:szCs w:val="32"/>
        </w:rPr>
        <w:t>2019</w:t>
      </w:r>
      <w:r w:rsidR="00FC16A2" w:rsidRPr="00FC16A2">
        <w:rPr>
          <w:rFonts w:ascii="仿宋_GB2312" w:eastAsia="仿宋_GB2312" w:hAnsi="宋体" w:hint="eastAsia"/>
          <w:bCs/>
          <w:sz w:val="32"/>
          <w:szCs w:val="32"/>
        </w:rPr>
        <w:t>年，经</w:t>
      </w:r>
      <w:r w:rsidR="00FC16A2">
        <w:rPr>
          <w:rFonts w:ascii="仿宋_GB2312" w:eastAsia="仿宋_GB2312" w:hAnsi="宋体" w:hint="eastAsia"/>
          <w:bCs/>
          <w:sz w:val="32"/>
          <w:szCs w:val="32"/>
        </w:rPr>
        <w:t>包头市</w:t>
      </w:r>
      <w:r w:rsidR="00FC16A2" w:rsidRPr="00FC16A2">
        <w:rPr>
          <w:rFonts w:ascii="仿宋_GB2312" w:eastAsia="仿宋_GB2312" w:hAnsi="宋体" w:hint="eastAsia"/>
          <w:bCs/>
          <w:sz w:val="32"/>
          <w:szCs w:val="32"/>
        </w:rPr>
        <w:t>委、政府同意，</w:t>
      </w:r>
      <w:r w:rsidR="00FC16A2" w:rsidRPr="00FC16A2">
        <w:rPr>
          <w:rFonts w:ascii="仿宋_GB2312" w:eastAsia="仿宋_GB2312" w:hAnsi="宋体" w:cs="仿宋_GB2312" w:hint="eastAsia"/>
          <w:sz w:val="32"/>
          <w:szCs w:val="32"/>
        </w:rPr>
        <w:t>印发了《</w:t>
      </w:r>
      <w:r w:rsidR="00FC16A2">
        <w:rPr>
          <w:rFonts w:ascii="仿宋_GB2312" w:eastAsia="仿宋_GB2312" w:hAnsi="宋体" w:cs="仿宋_GB2312" w:hint="eastAsia"/>
          <w:sz w:val="32"/>
          <w:szCs w:val="32"/>
        </w:rPr>
        <w:t>包头市</w:t>
      </w:r>
      <w:r w:rsidR="00FC16A2" w:rsidRPr="00FC16A2">
        <w:rPr>
          <w:rFonts w:ascii="仿宋_GB2312" w:eastAsia="仿宋_GB2312" w:hAnsi="宋体" w:cs="仿宋_GB2312" w:hint="eastAsia"/>
          <w:sz w:val="32"/>
          <w:szCs w:val="32"/>
        </w:rPr>
        <w:t>关于全面实施预算绩效管理的实施意见》，为</w:t>
      </w:r>
      <w:r w:rsidR="00FC16A2">
        <w:rPr>
          <w:rFonts w:ascii="仿宋_GB2312" w:eastAsia="仿宋_GB2312" w:hAnsi="宋体" w:cs="仿宋_GB2312" w:hint="eastAsia"/>
          <w:sz w:val="32"/>
          <w:szCs w:val="32"/>
        </w:rPr>
        <w:t>加快建成我市</w:t>
      </w:r>
      <w:r w:rsidR="00FC16A2" w:rsidRPr="00FC16A2">
        <w:rPr>
          <w:rFonts w:ascii="仿宋_GB2312" w:eastAsia="仿宋_GB2312" w:hAnsi="宋体" w:cs="仿宋_GB2312" w:hint="eastAsia"/>
          <w:sz w:val="32"/>
          <w:szCs w:val="32"/>
        </w:rPr>
        <w:t>全方位、全过程、全覆盖的预算绩效管理体系提供了制度保障。</w:t>
      </w:r>
    </w:p>
    <w:p w:rsidR="00825E93" w:rsidRDefault="00D85AC8" w:rsidP="0055684D">
      <w:pPr>
        <w:spacing w:line="360" w:lineRule="auto"/>
        <w:ind w:firstLineChars="221" w:firstLine="710"/>
        <w:rPr>
          <w:rFonts w:ascii="仿宋" w:eastAsia="仿宋" w:hAnsi="仿宋" w:cs="仿宋"/>
          <w:b/>
          <w:bCs/>
          <w:sz w:val="32"/>
          <w:szCs w:val="32"/>
        </w:rPr>
      </w:pPr>
      <w:r>
        <w:rPr>
          <w:rFonts w:ascii="仿宋" w:eastAsia="仿宋" w:hAnsi="仿宋" w:cs="仿宋" w:hint="eastAsia"/>
          <w:b/>
          <w:bCs/>
          <w:sz w:val="32"/>
          <w:szCs w:val="32"/>
        </w:rPr>
        <w:t>（二）</w:t>
      </w:r>
      <w:r w:rsidRPr="00D85AC8">
        <w:rPr>
          <w:rFonts w:ascii="仿宋" w:eastAsia="仿宋" w:hAnsi="仿宋" w:cs="仿宋" w:hint="eastAsia"/>
          <w:b/>
          <w:bCs/>
          <w:sz w:val="32"/>
          <w:szCs w:val="32"/>
        </w:rPr>
        <w:t>加强评价指标体系建设</w:t>
      </w:r>
    </w:p>
    <w:p w:rsidR="00D85AC8" w:rsidRPr="00D85AC8" w:rsidRDefault="00D85AC8" w:rsidP="00825E93">
      <w:pPr>
        <w:spacing w:line="360" w:lineRule="auto"/>
        <w:ind w:firstLineChars="221" w:firstLine="707"/>
        <w:rPr>
          <w:rFonts w:ascii="仿宋" w:eastAsia="仿宋" w:hAnsi="仿宋" w:cs="仿宋"/>
          <w:sz w:val="32"/>
          <w:szCs w:val="32"/>
        </w:rPr>
      </w:pPr>
      <w:r w:rsidRPr="00D85AC8">
        <w:rPr>
          <w:rFonts w:ascii="仿宋" w:eastAsia="仿宋" w:hAnsi="仿宋" w:cs="仿宋" w:hint="eastAsia"/>
          <w:sz w:val="32"/>
          <w:szCs w:val="32"/>
        </w:rPr>
        <w:t>一是汇总梳理以前年度制定的指标，将符合当前预算绩效管理要求和行业特点的个性指标汇编成库；二是建立指标更新</w:t>
      </w:r>
      <w:r w:rsidR="00DD38E7">
        <w:rPr>
          <w:rFonts w:ascii="仿宋" w:eastAsia="仿宋" w:hAnsi="仿宋" w:cs="仿宋" w:hint="eastAsia"/>
          <w:sz w:val="32"/>
          <w:szCs w:val="32"/>
        </w:rPr>
        <w:t>机制，将以后年度新制定的指标及时纳入指标库，做到随时更新、完善。</w:t>
      </w:r>
      <w:r w:rsidR="00DD38E7" w:rsidRPr="00D85AC8">
        <w:rPr>
          <w:rFonts w:ascii="仿宋" w:eastAsia="仿宋" w:hAnsi="仿宋" w:cs="仿宋"/>
          <w:sz w:val="32"/>
          <w:szCs w:val="32"/>
        </w:rPr>
        <w:t xml:space="preserve"> </w:t>
      </w:r>
    </w:p>
    <w:p w:rsidR="00974AE6" w:rsidRDefault="00974AE6" w:rsidP="00817F30">
      <w:pPr>
        <w:ind w:firstLineChars="220" w:firstLine="707"/>
        <w:rPr>
          <w:rFonts w:ascii="楷体" w:eastAsia="楷体" w:hAnsi="楷体"/>
          <w:b/>
          <w:sz w:val="32"/>
        </w:rPr>
      </w:pPr>
      <w:r>
        <w:rPr>
          <w:rFonts w:ascii="楷体" w:eastAsia="楷体" w:hAnsi="楷体" w:hint="eastAsia"/>
          <w:b/>
          <w:sz w:val="32"/>
        </w:rPr>
        <w:t>（</w:t>
      </w:r>
      <w:r w:rsidR="00FC16A2">
        <w:rPr>
          <w:rFonts w:ascii="楷体" w:eastAsia="楷体" w:hAnsi="楷体" w:hint="eastAsia"/>
          <w:b/>
          <w:sz w:val="32"/>
        </w:rPr>
        <w:t>三</w:t>
      </w:r>
      <w:r>
        <w:rPr>
          <w:rFonts w:ascii="楷体" w:eastAsia="楷体" w:hAnsi="楷体" w:hint="eastAsia"/>
          <w:b/>
          <w:sz w:val="32"/>
        </w:rPr>
        <w:t>）市级项目支出绩效自评全覆盖</w:t>
      </w:r>
    </w:p>
    <w:p w:rsidR="00974AE6" w:rsidRDefault="00974AE6" w:rsidP="00817F30">
      <w:pPr>
        <w:ind w:firstLineChars="220" w:firstLine="704"/>
        <w:rPr>
          <w:rFonts w:ascii="仿宋" w:eastAsia="仿宋" w:hAnsi="仿宋"/>
          <w:sz w:val="32"/>
        </w:rPr>
      </w:pPr>
      <w:r>
        <w:rPr>
          <w:rFonts w:ascii="仿宋" w:eastAsia="仿宋" w:hAnsi="仿宋" w:hint="eastAsia"/>
          <w:sz w:val="32"/>
        </w:rPr>
        <w:t>为全面提升部门预算绩效管理水平，印发《关于做好</w:t>
      </w:r>
      <w:r>
        <w:rPr>
          <w:rFonts w:ascii="仿宋" w:eastAsia="仿宋" w:hAnsi="仿宋" w:hint="eastAsia"/>
          <w:sz w:val="32"/>
        </w:rPr>
        <w:lastRenderedPageBreak/>
        <w:t>2018年度市本级部门项目支出绩效自评工作的通知》</w:t>
      </w:r>
      <w:r>
        <w:rPr>
          <w:rFonts w:ascii="仿宋" w:eastAsia="仿宋" w:hAnsi="仿宋" w:cs="仿宋" w:hint="eastAsia"/>
          <w:sz w:val="32"/>
          <w:szCs w:val="32"/>
        </w:rPr>
        <w:t>（</w:t>
      </w:r>
      <w:proofErr w:type="gramStart"/>
      <w:r>
        <w:rPr>
          <w:rFonts w:ascii="仿宋" w:eastAsia="仿宋" w:hAnsi="仿宋" w:cs="仿宋" w:hint="eastAsia"/>
          <w:sz w:val="32"/>
          <w:szCs w:val="32"/>
        </w:rPr>
        <w:t>包</w:t>
      </w:r>
      <w:r>
        <w:rPr>
          <w:rFonts w:ascii="仿宋" w:eastAsia="仿宋" w:hAnsi="仿宋" w:cs="仿宋" w:hint="eastAsia"/>
          <w:spacing w:val="6"/>
          <w:kern w:val="0"/>
          <w:sz w:val="32"/>
          <w:szCs w:val="32"/>
        </w:rPr>
        <w:t>财监</w:t>
      </w:r>
      <w:proofErr w:type="gramEnd"/>
      <w:r>
        <w:rPr>
          <w:rFonts w:ascii="仿宋" w:eastAsia="仿宋" w:hAnsi="仿宋" w:cs="仿宋" w:hint="eastAsia"/>
          <w:spacing w:val="6"/>
          <w:kern w:val="0"/>
          <w:sz w:val="32"/>
          <w:szCs w:val="32"/>
        </w:rPr>
        <w:t>〔2019〕232号），</w:t>
      </w:r>
      <w:r>
        <w:rPr>
          <w:rFonts w:ascii="仿宋" w:eastAsia="仿宋" w:hAnsi="仿宋" w:hint="eastAsia"/>
          <w:sz w:val="32"/>
        </w:rPr>
        <w:t>组织对部门及所属预算单位的所有批复项目、执行调整新増项目开展绩效自评，并加强对自评结果的抽查，加大向市政府报告和向社会公开力度。</w:t>
      </w:r>
    </w:p>
    <w:p w:rsidR="00974AE6" w:rsidRDefault="00974AE6" w:rsidP="00C304B0">
      <w:pPr>
        <w:pStyle w:val="p0"/>
        <w:spacing w:line="590" w:lineRule="atLeast"/>
        <w:ind w:left="640"/>
        <w:rPr>
          <w:rFonts w:ascii="仿宋" w:eastAsia="仿宋" w:hAnsi="仿宋" w:hint="default"/>
          <w:b/>
          <w:sz w:val="32"/>
        </w:rPr>
      </w:pPr>
      <w:r>
        <w:rPr>
          <w:rFonts w:ascii="仿宋" w:eastAsia="仿宋" w:hAnsi="仿宋"/>
          <w:b/>
          <w:sz w:val="32"/>
        </w:rPr>
        <w:t>（</w:t>
      </w:r>
      <w:r w:rsidR="00FC16A2">
        <w:rPr>
          <w:rFonts w:ascii="仿宋" w:eastAsia="仿宋" w:hAnsi="仿宋"/>
          <w:b/>
          <w:sz w:val="32"/>
        </w:rPr>
        <w:t>四</w:t>
      </w:r>
      <w:r>
        <w:rPr>
          <w:rFonts w:ascii="仿宋" w:eastAsia="仿宋" w:hAnsi="仿宋"/>
          <w:b/>
          <w:sz w:val="32"/>
        </w:rPr>
        <w:t>）开展中央对地方转移支付资金绩效自评</w:t>
      </w:r>
    </w:p>
    <w:p w:rsidR="00974AE6" w:rsidRPr="00974AE6" w:rsidRDefault="00974AE6" w:rsidP="00C304B0">
      <w:pPr>
        <w:pStyle w:val="p0"/>
        <w:spacing w:line="590" w:lineRule="atLeast"/>
        <w:rPr>
          <w:rFonts w:ascii="仿宋" w:eastAsia="仿宋" w:hAnsi="仿宋" w:hint="default"/>
          <w:sz w:val="32"/>
        </w:rPr>
      </w:pPr>
      <w:r>
        <w:rPr>
          <w:rFonts w:ascii="仿宋" w:eastAsia="仿宋" w:hAnsi="仿宋"/>
          <w:sz w:val="32"/>
        </w:rPr>
        <w:t xml:space="preserve">    统一下发文件，进一步明确本级主管部门、旗县区财政部门和市财政业务科室的主要职责。同时，为确保绩效自评覆盖所有中央转移支付资金，各科室、单位逐项对照中央转移支付绩效自评清单进行梳理，并要求各级、各单位严格按时限、按要求</w:t>
      </w:r>
      <w:proofErr w:type="gramStart"/>
      <w:r>
        <w:rPr>
          <w:rFonts w:ascii="仿宋" w:eastAsia="仿宋" w:hAnsi="仿宋"/>
          <w:sz w:val="32"/>
        </w:rPr>
        <w:t>落实自</w:t>
      </w:r>
      <w:proofErr w:type="gramEnd"/>
      <w:r>
        <w:rPr>
          <w:rFonts w:ascii="仿宋" w:eastAsia="仿宋" w:hAnsi="仿宋"/>
          <w:sz w:val="32"/>
        </w:rPr>
        <w:t>评工作。</w:t>
      </w:r>
    </w:p>
    <w:p w:rsidR="00974AE6" w:rsidRPr="00D363B1" w:rsidRDefault="00D85AC8" w:rsidP="00C304B0">
      <w:pPr>
        <w:pStyle w:val="p0"/>
        <w:spacing w:line="590" w:lineRule="atLeast"/>
        <w:ind w:left="640"/>
        <w:rPr>
          <w:rFonts w:ascii="仿宋" w:eastAsia="仿宋" w:hAnsi="仿宋" w:hint="default"/>
          <w:b/>
          <w:sz w:val="32"/>
        </w:rPr>
      </w:pPr>
      <w:r w:rsidRPr="00D363B1">
        <w:rPr>
          <w:rFonts w:ascii="仿宋" w:eastAsia="仿宋" w:hAnsi="仿宋"/>
          <w:b/>
          <w:sz w:val="32"/>
        </w:rPr>
        <w:t>（</w:t>
      </w:r>
      <w:r w:rsidR="00FC16A2" w:rsidRPr="00D363B1">
        <w:rPr>
          <w:rFonts w:ascii="仿宋" w:eastAsia="仿宋" w:hAnsi="仿宋"/>
          <w:b/>
          <w:sz w:val="32"/>
        </w:rPr>
        <w:t>五</w:t>
      </w:r>
      <w:r w:rsidRPr="00D363B1">
        <w:rPr>
          <w:rFonts w:ascii="仿宋" w:eastAsia="仿宋" w:hAnsi="仿宋"/>
          <w:b/>
          <w:sz w:val="32"/>
        </w:rPr>
        <w:t>）</w:t>
      </w:r>
      <w:r w:rsidR="00974AE6" w:rsidRPr="00D363B1">
        <w:rPr>
          <w:rFonts w:ascii="仿宋" w:eastAsia="仿宋" w:hAnsi="仿宋"/>
          <w:b/>
          <w:sz w:val="32"/>
        </w:rPr>
        <w:t>抓好重点绩效评价工作</w:t>
      </w:r>
    </w:p>
    <w:p w:rsidR="00974AE6" w:rsidRPr="009940BC" w:rsidRDefault="00974AE6" w:rsidP="00D363B1">
      <w:pPr>
        <w:pStyle w:val="p0"/>
        <w:spacing w:line="590" w:lineRule="atLeast"/>
        <w:ind w:firstLineChars="221" w:firstLine="707"/>
        <w:rPr>
          <w:rFonts w:ascii="仿宋" w:eastAsia="仿宋" w:hAnsi="仿宋" w:hint="default"/>
          <w:sz w:val="32"/>
        </w:rPr>
      </w:pPr>
      <w:r>
        <w:rPr>
          <w:rFonts w:ascii="仿宋" w:eastAsia="仿宋" w:hAnsi="仿宋"/>
          <w:sz w:val="32"/>
        </w:rPr>
        <w:t>以财政专项资金为切入点，将市委市政府重视、社会关注、群众关心的重点民生</w:t>
      </w:r>
      <w:r w:rsidR="00D14F30">
        <w:rPr>
          <w:rFonts w:ascii="仿宋" w:eastAsia="仿宋" w:hAnsi="仿宋"/>
          <w:sz w:val="32"/>
        </w:rPr>
        <w:t>支出项目、政策纳入绩效评价范围，委托第三方组织实施绩效评价。</w:t>
      </w:r>
      <w:r w:rsidR="00D14F30" w:rsidRPr="009940BC">
        <w:rPr>
          <w:rFonts w:ascii="仿宋" w:eastAsia="仿宋" w:hAnsi="仿宋"/>
          <w:sz w:val="32"/>
        </w:rPr>
        <w:t>2019年</w:t>
      </w:r>
      <w:r w:rsidRPr="009940BC">
        <w:rPr>
          <w:rFonts w:ascii="仿宋" w:eastAsia="仿宋" w:hAnsi="仿宋"/>
          <w:sz w:val="32"/>
        </w:rPr>
        <w:t>，经研究确定，继续选取产业扶贫、草原生态保护补贴、就业补助资金等</w:t>
      </w:r>
      <w:r w:rsidR="009940BC" w:rsidRPr="009940BC">
        <w:rPr>
          <w:rFonts w:ascii="仿宋" w:eastAsia="仿宋" w:hAnsi="仿宋"/>
          <w:sz w:val="32"/>
        </w:rPr>
        <w:t>11</w:t>
      </w:r>
      <w:r w:rsidRPr="009940BC">
        <w:rPr>
          <w:rFonts w:ascii="仿宋" w:eastAsia="仿宋" w:hAnsi="仿宋"/>
          <w:sz w:val="32"/>
        </w:rPr>
        <w:t>个政策项目开展绩效评价，并重点选择2个部门开展部门整体支出绩效评价，扩大绩效考评范围，提高资金使用效益。</w:t>
      </w:r>
    </w:p>
    <w:p w:rsidR="00974AE6" w:rsidRDefault="00891864" w:rsidP="00C304B0">
      <w:pPr>
        <w:pStyle w:val="p0"/>
        <w:spacing w:line="590" w:lineRule="atLeast"/>
        <w:ind w:firstLineChars="200" w:firstLine="643"/>
        <w:rPr>
          <w:rFonts w:ascii="仿宋" w:eastAsia="仿宋" w:hAnsi="仿宋" w:hint="default"/>
          <w:b/>
          <w:bCs/>
          <w:sz w:val="32"/>
        </w:rPr>
      </w:pPr>
      <w:r>
        <w:rPr>
          <w:rFonts w:ascii="仿宋" w:eastAsia="仿宋" w:hAnsi="仿宋"/>
          <w:b/>
          <w:bCs/>
          <w:sz w:val="32"/>
        </w:rPr>
        <w:t>（六</w:t>
      </w:r>
      <w:r w:rsidR="00974AE6">
        <w:rPr>
          <w:rFonts w:ascii="仿宋" w:eastAsia="仿宋" w:hAnsi="仿宋"/>
          <w:b/>
          <w:bCs/>
          <w:sz w:val="32"/>
        </w:rPr>
        <w:t>）加强对上年度评价结果的整改和结果应用</w:t>
      </w:r>
    </w:p>
    <w:p w:rsidR="00974AE6" w:rsidRDefault="00974AE6" w:rsidP="00C304B0">
      <w:pPr>
        <w:widowControl/>
        <w:spacing w:line="620" w:lineRule="exact"/>
        <w:ind w:firstLine="627"/>
        <w:rPr>
          <w:rFonts w:ascii="仿宋" w:eastAsia="仿宋" w:hAnsi="仿宋"/>
          <w:sz w:val="32"/>
        </w:rPr>
      </w:pPr>
      <w:r>
        <w:rPr>
          <w:rFonts w:ascii="仿宋" w:eastAsia="仿宋" w:hAnsi="仿宋" w:hint="eastAsia"/>
          <w:b/>
          <w:sz w:val="32"/>
        </w:rPr>
        <w:t>一是</w:t>
      </w:r>
      <w:r>
        <w:rPr>
          <w:rFonts w:ascii="仿宋" w:eastAsia="仿宋" w:hAnsi="仿宋" w:hint="eastAsia"/>
          <w:sz w:val="32"/>
        </w:rPr>
        <w:t>及时将绩效情况、存在问题及相关建议反馈项目主管部门或实施单位，要求单位项目主管部门或实施单位针对绩效评价问题和建议进行相应的整改，并将整改情况报市财政局，增强绩效评价工作的约束力。</w:t>
      </w:r>
    </w:p>
    <w:p w:rsidR="00974AE6" w:rsidRDefault="00974AE6" w:rsidP="00C304B0">
      <w:pPr>
        <w:widowControl/>
        <w:spacing w:line="620" w:lineRule="exact"/>
        <w:ind w:firstLine="627"/>
        <w:rPr>
          <w:rFonts w:ascii="仿宋" w:eastAsia="仿宋" w:hAnsi="仿宋"/>
          <w:kern w:val="0"/>
          <w:sz w:val="32"/>
        </w:rPr>
      </w:pPr>
      <w:r>
        <w:rPr>
          <w:rFonts w:ascii="仿宋" w:eastAsia="仿宋" w:hAnsi="仿宋" w:hint="eastAsia"/>
          <w:b/>
          <w:kern w:val="0"/>
          <w:sz w:val="32"/>
        </w:rPr>
        <w:lastRenderedPageBreak/>
        <w:t>二是</w:t>
      </w:r>
      <w:r>
        <w:rPr>
          <w:rFonts w:ascii="仿宋" w:eastAsia="仿宋" w:hAnsi="仿宋" w:hint="eastAsia"/>
          <w:kern w:val="0"/>
          <w:sz w:val="32"/>
        </w:rPr>
        <w:t>实行评价结果报告和公开制度。完成年度重点绩效评价后，及时将绩效评价报告和相关建议形成汇报材料上报市政府；加大绩效信息公开力度，2019年首次选取4个重点民生领域的财政绩效评价报告内容在财政局门户网站进行公开。实现了目标随同预算公开、绩效自评情况随同决算公开、重点评价报告在市财政局门户网站公开，接受社会监督。</w:t>
      </w:r>
    </w:p>
    <w:p w:rsidR="00974AE6" w:rsidRDefault="00974AE6" w:rsidP="00C304B0">
      <w:pPr>
        <w:widowControl/>
        <w:spacing w:line="620" w:lineRule="exact"/>
        <w:ind w:firstLine="627"/>
        <w:rPr>
          <w:rFonts w:ascii="仿宋" w:eastAsia="仿宋" w:hAnsi="仿宋"/>
          <w:sz w:val="32"/>
        </w:rPr>
      </w:pPr>
      <w:r>
        <w:rPr>
          <w:rFonts w:ascii="仿宋" w:eastAsia="仿宋" w:hAnsi="仿宋" w:hint="eastAsia"/>
          <w:b/>
          <w:kern w:val="0"/>
          <w:sz w:val="32"/>
        </w:rPr>
        <w:t>三是</w:t>
      </w:r>
      <w:r>
        <w:rPr>
          <w:rFonts w:ascii="仿宋" w:eastAsia="仿宋" w:hAnsi="仿宋" w:hint="eastAsia"/>
          <w:kern w:val="0"/>
          <w:sz w:val="32"/>
        </w:rPr>
        <w:t>加快完善绩效评价结果与预算安排挂钩机制。根据评价结果，对评价等级较低的项目调整投入方式和具体项目，如生态环境局清洁取暖补贴项目，由于燃气价格上涨、居民日常习惯、技术缺陷等因素，评价结果一般。我们及时调整投入方式，采取优先推进集中供热并网的思路，并实施了补贴范围村的集中供热改造工程，目前项目运行稳定，居民反响良好，社会效益、环境效益有效提升。</w:t>
      </w:r>
    </w:p>
    <w:p w:rsidR="00974AE6" w:rsidRPr="00974AE6" w:rsidRDefault="00974AE6" w:rsidP="00C304B0">
      <w:pPr>
        <w:ind w:firstLineChars="200" w:firstLine="640"/>
        <w:rPr>
          <w:rFonts w:ascii="黑体" w:eastAsia="黑体"/>
          <w:sz w:val="32"/>
          <w:szCs w:val="32"/>
        </w:rPr>
      </w:pPr>
      <w:r w:rsidRPr="00974AE6">
        <w:rPr>
          <w:rFonts w:ascii="黑体" w:eastAsia="黑体" w:hint="eastAsia"/>
          <w:sz w:val="32"/>
          <w:szCs w:val="32"/>
        </w:rPr>
        <w:t>二、</w:t>
      </w:r>
      <w:r w:rsidR="00D14F30">
        <w:rPr>
          <w:rFonts w:ascii="黑体" w:eastAsia="黑体" w:hint="eastAsia"/>
          <w:sz w:val="32"/>
          <w:szCs w:val="32"/>
        </w:rPr>
        <w:t>不断推进全面</w:t>
      </w:r>
      <w:r w:rsidRPr="00974AE6">
        <w:rPr>
          <w:rFonts w:ascii="黑体" w:eastAsia="黑体" w:hint="eastAsia"/>
          <w:sz w:val="32"/>
          <w:szCs w:val="32"/>
        </w:rPr>
        <w:t>预算绩效管理</w:t>
      </w:r>
      <w:r w:rsidR="008B14C2">
        <w:rPr>
          <w:rFonts w:ascii="黑体" w:eastAsia="黑体" w:hint="eastAsia"/>
          <w:sz w:val="32"/>
          <w:szCs w:val="32"/>
        </w:rPr>
        <w:t>重点工作</w:t>
      </w:r>
    </w:p>
    <w:p w:rsidR="00D14F30" w:rsidRDefault="00D85AC8" w:rsidP="00C304B0">
      <w:pPr>
        <w:spacing w:line="360" w:lineRule="auto"/>
        <w:ind w:firstLine="640"/>
        <w:rPr>
          <w:rFonts w:ascii="仿宋" w:eastAsia="仿宋" w:hAnsi="仿宋" w:cs="仿宋"/>
          <w:b/>
          <w:bCs/>
          <w:sz w:val="32"/>
          <w:szCs w:val="32"/>
        </w:rPr>
      </w:pPr>
      <w:r>
        <w:rPr>
          <w:rFonts w:ascii="仿宋" w:eastAsia="仿宋" w:hAnsi="仿宋" w:cs="仿宋" w:hint="eastAsia"/>
          <w:b/>
          <w:bCs/>
          <w:sz w:val="32"/>
          <w:szCs w:val="32"/>
        </w:rPr>
        <w:t>（</w:t>
      </w:r>
      <w:r w:rsidR="003B3FFD">
        <w:rPr>
          <w:rFonts w:ascii="仿宋" w:eastAsia="仿宋" w:hAnsi="仿宋" w:cs="仿宋" w:hint="eastAsia"/>
          <w:b/>
          <w:bCs/>
          <w:sz w:val="32"/>
          <w:szCs w:val="32"/>
        </w:rPr>
        <w:t>一</w:t>
      </w:r>
      <w:r>
        <w:rPr>
          <w:rFonts w:ascii="仿宋" w:eastAsia="仿宋" w:hAnsi="仿宋" w:cs="仿宋" w:hint="eastAsia"/>
          <w:b/>
          <w:bCs/>
          <w:sz w:val="32"/>
          <w:szCs w:val="32"/>
        </w:rPr>
        <w:t>）</w:t>
      </w:r>
      <w:r w:rsidR="00974AE6" w:rsidRPr="00974AE6">
        <w:rPr>
          <w:rFonts w:ascii="仿宋" w:eastAsia="仿宋" w:hAnsi="仿宋" w:cs="仿宋" w:hint="eastAsia"/>
          <w:b/>
          <w:bCs/>
          <w:sz w:val="32"/>
          <w:szCs w:val="32"/>
        </w:rPr>
        <w:t>加强绩效目标的管理和审核</w:t>
      </w:r>
    </w:p>
    <w:p w:rsidR="00974AE6" w:rsidRPr="00974AE6" w:rsidRDefault="00974AE6" w:rsidP="00C304B0">
      <w:pPr>
        <w:spacing w:line="360" w:lineRule="auto"/>
        <w:ind w:firstLine="640"/>
        <w:rPr>
          <w:rFonts w:ascii="仿宋" w:eastAsia="仿宋" w:hAnsi="仿宋" w:cs="仿宋"/>
          <w:sz w:val="32"/>
          <w:szCs w:val="32"/>
        </w:rPr>
      </w:pPr>
      <w:r w:rsidRPr="00974AE6">
        <w:rPr>
          <w:rFonts w:ascii="仿宋" w:eastAsia="仿宋" w:hAnsi="仿宋" w:cs="仿宋" w:hint="eastAsia"/>
          <w:sz w:val="32"/>
          <w:szCs w:val="32"/>
        </w:rPr>
        <w:t>加强绩效目标审核，建立预算编制环节绩效目标审核机制，预算部门负责对部门本级和下级单位的绩效目标进行实质性审核，对已委托第三</w:t>
      </w:r>
      <w:proofErr w:type="gramStart"/>
      <w:r w:rsidRPr="00974AE6">
        <w:rPr>
          <w:rFonts w:ascii="仿宋" w:eastAsia="仿宋" w:hAnsi="仿宋" w:cs="仿宋" w:hint="eastAsia"/>
          <w:sz w:val="32"/>
          <w:szCs w:val="32"/>
        </w:rPr>
        <w:t>方专业</w:t>
      </w:r>
      <w:proofErr w:type="gramEnd"/>
      <w:r w:rsidRPr="00974AE6">
        <w:rPr>
          <w:rFonts w:ascii="仿宋" w:eastAsia="仿宋" w:hAnsi="仿宋" w:cs="仿宋" w:hint="eastAsia"/>
          <w:sz w:val="32"/>
          <w:szCs w:val="32"/>
        </w:rPr>
        <w:t>机构出具绩效目标评价报告且审核结果为“优”的项目，原则上直接进入下一步预算编制流程。同时，绩效目标随同预算草案提交人大审议。</w:t>
      </w:r>
    </w:p>
    <w:p w:rsidR="00D14F30" w:rsidRDefault="00D85AC8" w:rsidP="00974AE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w:t>
      </w:r>
      <w:r w:rsidR="003B3FFD">
        <w:rPr>
          <w:rFonts w:ascii="仿宋" w:eastAsia="仿宋" w:hAnsi="仿宋" w:cs="仿宋" w:hint="eastAsia"/>
          <w:b/>
          <w:bCs/>
          <w:sz w:val="32"/>
          <w:szCs w:val="32"/>
        </w:rPr>
        <w:t>二</w:t>
      </w:r>
      <w:r>
        <w:rPr>
          <w:rFonts w:ascii="仿宋" w:eastAsia="仿宋" w:hAnsi="仿宋" w:cs="仿宋" w:hint="eastAsia"/>
          <w:b/>
          <w:bCs/>
          <w:sz w:val="32"/>
          <w:szCs w:val="32"/>
        </w:rPr>
        <w:t>）</w:t>
      </w:r>
      <w:r w:rsidR="00974AE6" w:rsidRPr="00974AE6">
        <w:rPr>
          <w:rFonts w:ascii="仿宋" w:eastAsia="仿宋" w:hAnsi="仿宋" w:cs="仿宋" w:hint="eastAsia"/>
          <w:b/>
          <w:bCs/>
          <w:sz w:val="32"/>
          <w:szCs w:val="32"/>
        </w:rPr>
        <w:t>加强绩效跟踪监控</w:t>
      </w:r>
    </w:p>
    <w:p w:rsidR="00974AE6" w:rsidRPr="00974AE6" w:rsidRDefault="00974AE6" w:rsidP="00D14F30">
      <w:pPr>
        <w:spacing w:line="360" w:lineRule="auto"/>
        <w:ind w:firstLineChars="200" w:firstLine="640"/>
        <w:rPr>
          <w:rFonts w:ascii="仿宋" w:eastAsia="仿宋" w:hAnsi="仿宋" w:cs="仿宋"/>
          <w:kern w:val="0"/>
          <w:sz w:val="32"/>
          <w:szCs w:val="32"/>
        </w:rPr>
      </w:pPr>
      <w:r w:rsidRPr="00974AE6">
        <w:rPr>
          <w:rFonts w:ascii="仿宋" w:eastAsia="仿宋" w:hAnsi="仿宋" w:cs="仿宋" w:hint="eastAsia"/>
          <w:sz w:val="32"/>
          <w:szCs w:val="32"/>
        </w:rPr>
        <w:t>为加强预算绩效管理，增强预算执行的约束力，</w:t>
      </w:r>
      <w:r w:rsidR="00D85AC8">
        <w:rPr>
          <w:rFonts w:ascii="仿宋" w:eastAsia="仿宋" w:hAnsi="仿宋" w:cs="仿宋" w:hint="eastAsia"/>
          <w:sz w:val="32"/>
          <w:szCs w:val="32"/>
        </w:rPr>
        <w:t>强化支</w:t>
      </w:r>
      <w:r w:rsidR="00D85AC8">
        <w:rPr>
          <w:rFonts w:ascii="仿宋" w:eastAsia="仿宋" w:hAnsi="仿宋" w:cs="仿宋" w:hint="eastAsia"/>
          <w:sz w:val="32"/>
          <w:szCs w:val="32"/>
        </w:rPr>
        <w:lastRenderedPageBreak/>
        <w:t>出责任，会同业务科室加大绩效目标的实现程度和预算执行进度</w:t>
      </w:r>
      <w:r w:rsidRPr="00974AE6">
        <w:rPr>
          <w:rFonts w:ascii="仿宋" w:eastAsia="仿宋" w:hAnsi="仿宋" w:cs="仿宋" w:hint="eastAsia"/>
          <w:sz w:val="32"/>
          <w:szCs w:val="32"/>
        </w:rPr>
        <w:t>的跟踪监控，</w:t>
      </w:r>
      <w:r w:rsidR="006F5544">
        <w:rPr>
          <w:rFonts w:ascii="仿宋" w:eastAsia="仿宋" w:hAnsi="仿宋" w:cs="仿宋" w:hint="eastAsia"/>
          <w:sz w:val="32"/>
          <w:szCs w:val="32"/>
        </w:rPr>
        <w:t>重点加强扶贫资金的运行监控，</w:t>
      </w:r>
      <w:r w:rsidRPr="00974AE6">
        <w:rPr>
          <w:rFonts w:ascii="仿宋" w:eastAsia="仿宋" w:hAnsi="仿宋" w:hint="eastAsia"/>
          <w:sz w:val="32"/>
          <w:szCs w:val="32"/>
        </w:rPr>
        <w:t>以信息化手段及时采集绩效运行信息并进行统计分析，对项目实施、资金使用等情况进行跟踪管理和检查。</w:t>
      </w:r>
      <w:r w:rsidRPr="00974AE6">
        <w:rPr>
          <w:rFonts w:ascii="仿宋" w:eastAsia="仿宋" w:hAnsi="仿宋" w:cs="仿宋" w:hint="eastAsia"/>
          <w:sz w:val="32"/>
          <w:szCs w:val="32"/>
        </w:rPr>
        <w:t>及时掌握绩效目标的分阶段实现情况，对执行中有偏差的，要及时进行纠偏，防止预算执行偏离既定绩效目标，确保绩效目标的实现。</w:t>
      </w:r>
    </w:p>
    <w:p w:rsidR="00C103D1" w:rsidRPr="00FC16A2" w:rsidRDefault="003B3FFD" w:rsidP="00FC16A2">
      <w:pPr>
        <w:spacing w:line="590" w:lineRule="exact"/>
        <w:ind w:firstLineChars="200" w:firstLine="643"/>
        <w:rPr>
          <w:rFonts w:ascii="仿宋" w:eastAsia="仿宋" w:hAnsi="仿宋" w:cs="仿宋"/>
          <w:kern w:val="0"/>
          <w:sz w:val="32"/>
          <w:szCs w:val="32"/>
        </w:rPr>
      </w:pPr>
      <w:r>
        <w:rPr>
          <w:rFonts w:ascii="仿宋" w:eastAsia="仿宋" w:hAnsi="仿宋" w:cs="仿宋" w:hint="eastAsia"/>
          <w:b/>
          <w:sz w:val="32"/>
          <w:szCs w:val="32"/>
        </w:rPr>
        <w:t>（三）</w:t>
      </w:r>
      <w:r w:rsidR="00974AE6" w:rsidRPr="00974AE6">
        <w:rPr>
          <w:rFonts w:ascii="仿宋" w:eastAsia="仿宋" w:hAnsi="仿宋" w:cs="仿宋" w:hint="eastAsia"/>
          <w:b/>
          <w:sz w:val="32"/>
          <w:szCs w:val="32"/>
        </w:rPr>
        <w:t>强化绩效结果应用和反馈。</w:t>
      </w:r>
      <w:r w:rsidR="00974AE6" w:rsidRPr="00974AE6">
        <w:rPr>
          <w:rFonts w:ascii="仿宋" w:eastAsia="仿宋" w:hAnsi="仿宋" w:cs="仿宋" w:hint="eastAsia"/>
          <w:sz w:val="32"/>
          <w:szCs w:val="32"/>
        </w:rPr>
        <w:t>一是</w:t>
      </w:r>
      <w:r w:rsidR="00974AE6" w:rsidRPr="00974AE6">
        <w:rPr>
          <w:rFonts w:ascii="仿宋" w:eastAsia="仿宋" w:hAnsi="仿宋" w:cs="仿宋" w:hint="eastAsia"/>
          <w:kern w:val="0"/>
          <w:sz w:val="32"/>
          <w:szCs w:val="32"/>
        </w:rPr>
        <w:t>将绩效评价结果以文件形式反馈部门，督促部门在规定时间内落实整改措施，提高管理水平。二是及时将绩效评价情况向市政府、市人大等报送。三是深入推进预算绩效信息公开，逐步公开部门预算绩效目标和绩效评价结果，使预算绩效管理信息和成果成为政府效能建设和绩效问责的重要依据。四是加快完善绩效评价结果与预算安排挂钩机制，使之成为完善预算编制、强化项目管理的依据。</w:t>
      </w:r>
    </w:p>
    <w:p w:rsidR="00391F63" w:rsidRPr="00C103D1" w:rsidRDefault="00391F63"/>
    <w:sectPr w:rsidR="00391F63" w:rsidRPr="00C103D1" w:rsidSect="00D475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694" w:rsidRDefault="00175694" w:rsidP="00C103D1">
      <w:r>
        <w:separator/>
      </w:r>
    </w:p>
  </w:endnote>
  <w:endnote w:type="continuationSeparator" w:id="0">
    <w:p w:rsidR="00175694" w:rsidRDefault="00175694" w:rsidP="00C1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694" w:rsidRDefault="00175694" w:rsidP="00C103D1">
      <w:r>
        <w:separator/>
      </w:r>
    </w:p>
  </w:footnote>
  <w:footnote w:type="continuationSeparator" w:id="0">
    <w:p w:rsidR="00175694" w:rsidRDefault="00175694" w:rsidP="00C10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2"/>
      <w:numFmt w:val="chineseCounting"/>
      <w:suff w:val="nothing"/>
      <w:lvlText w:val="（%1）"/>
      <w:lvlJc w:val="left"/>
    </w:lvl>
  </w:abstractNum>
  <w:abstractNum w:abstractNumId="1">
    <w:nsid w:val="493A6746"/>
    <w:multiLevelType w:val="hybridMultilevel"/>
    <w:tmpl w:val="EC263740"/>
    <w:lvl w:ilvl="0" w:tplc="19CE577E">
      <w:start w:val="1"/>
      <w:numFmt w:val="japaneseCounting"/>
      <w:lvlText w:val="%1、"/>
      <w:lvlJc w:val="left"/>
      <w:pPr>
        <w:ind w:left="1288"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03CD"/>
    <w:rsid w:val="00175694"/>
    <w:rsid w:val="001A7A05"/>
    <w:rsid w:val="00391F63"/>
    <w:rsid w:val="003B3FFD"/>
    <w:rsid w:val="003B7353"/>
    <w:rsid w:val="005254B4"/>
    <w:rsid w:val="0055684D"/>
    <w:rsid w:val="00594503"/>
    <w:rsid w:val="006F5544"/>
    <w:rsid w:val="007561C4"/>
    <w:rsid w:val="00817F30"/>
    <w:rsid w:val="00825E93"/>
    <w:rsid w:val="00891864"/>
    <w:rsid w:val="008B14C2"/>
    <w:rsid w:val="00974AE6"/>
    <w:rsid w:val="009940BC"/>
    <w:rsid w:val="00A34C40"/>
    <w:rsid w:val="00B20BC6"/>
    <w:rsid w:val="00C103D1"/>
    <w:rsid w:val="00C304B0"/>
    <w:rsid w:val="00D14F30"/>
    <w:rsid w:val="00D363B1"/>
    <w:rsid w:val="00D475DE"/>
    <w:rsid w:val="00D85AC8"/>
    <w:rsid w:val="00DD38E7"/>
    <w:rsid w:val="00E903CD"/>
    <w:rsid w:val="00FC16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3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03D1"/>
    <w:rPr>
      <w:sz w:val="18"/>
      <w:szCs w:val="18"/>
    </w:rPr>
  </w:style>
  <w:style w:type="paragraph" w:styleId="a4">
    <w:name w:val="footer"/>
    <w:basedOn w:val="a"/>
    <w:link w:val="Char0"/>
    <w:uiPriority w:val="99"/>
    <w:unhideWhenUsed/>
    <w:rsid w:val="00C1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C103D1"/>
    <w:rPr>
      <w:sz w:val="18"/>
      <w:szCs w:val="18"/>
    </w:rPr>
  </w:style>
  <w:style w:type="paragraph" w:customStyle="1" w:styleId="p0">
    <w:name w:val="p0"/>
    <w:basedOn w:val="a"/>
    <w:rsid w:val="00C103D1"/>
    <w:pPr>
      <w:widowControl/>
    </w:pPr>
    <w:rPr>
      <w:rFonts w:hint="eastAsia"/>
    </w:rPr>
  </w:style>
  <w:style w:type="paragraph" w:styleId="a5">
    <w:name w:val="List Paragraph"/>
    <w:basedOn w:val="a"/>
    <w:uiPriority w:val="34"/>
    <w:qFormat/>
    <w:rsid w:val="00C103D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3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03D1"/>
    <w:rPr>
      <w:sz w:val="18"/>
      <w:szCs w:val="18"/>
    </w:rPr>
  </w:style>
  <w:style w:type="paragraph" w:styleId="a4">
    <w:name w:val="footer"/>
    <w:basedOn w:val="a"/>
    <w:link w:val="Char0"/>
    <w:uiPriority w:val="99"/>
    <w:unhideWhenUsed/>
    <w:rsid w:val="00C1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C103D1"/>
    <w:rPr>
      <w:sz w:val="18"/>
      <w:szCs w:val="18"/>
    </w:rPr>
  </w:style>
  <w:style w:type="paragraph" w:customStyle="1" w:styleId="p0">
    <w:name w:val="p0"/>
    <w:basedOn w:val="a"/>
    <w:rsid w:val="00C103D1"/>
    <w:pPr>
      <w:widowControl/>
    </w:pPr>
    <w:rPr>
      <w:rFonts w:hint="eastAsia"/>
    </w:rPr>
  </w:style>
  <w:style w:type="paragraph" w:styleId="a5">
    <w:name w:val="List Paragraph"/>
    <w:basedOn w:val="a"/>
    <w:uiPriority w:val="34"/>
    <w:qFormat/>
    <w:rsid w:val="00C103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284</Words>
  <Characters>1619</Characters>
  <Application>Microsoft Office Word</Application>
  <DocSecurity>0</DocSecurity>
  <Lines>13</Lines>
  <Paragraphs>3</Paragraphs>
  <ScaleCrop>false</ScaleCrop>
  <Company>Microsoft</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康彩霞</dc:creator>
  <cp:lastModifiedBy>康彩霞</cp:lastModifiedBy>
  <cp:revision>3</cp:revision>
  <dcterms:created xsi:type="dcterms:W3CDTF">2020-04-28T09:34:00Z</dcterms:created>
  <dcterms:modified xsi:type="dcterms:W3CDTF">2020-04-28T09:48:00Z</dcterms:modified>
</cp:coreProperties>
</file>