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141D" w:rsidRDefault="0025141D" w:rsidP="00A82127">
      <w:pPr>
        <w:tabs>
          <w:tab w:val="left" w:pos="8175"/>
        </w:tabs>
        <w:rPr>
          <w:sz w:val="32"/>
          <w:szCs w:val="32"/>
        </w:rPr>
      </w:pPr>
    </w:p>
    <w:p w:rsidR="00DE5049" w:rsidRDefault="00E32721" w:rsidP="00E32721">
      <w:pPr>
        <w:tabs>
          <w:tab w:val="left" w:pos="8175"/>
        </w:tabs>
        <w:jc w:val="center"/>
        <w:rPr>
          <w:rFonts w:hint="eastAsia"/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包财文</w:t>
      </w:r>
      <w:proofErr w:type="gramEnd"/>
      <w:r>
        <w:rPr>
          <w:rFonts w:hint="eastAsia"/>
          <w:sz w:val="32"/>
          <w:szCs w:val="32"/>
        </w:rPr>
        <w:t>【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】</w:t>
      </w:r>
      <w:r>
        <w:rPr>
          <w:rFonts w:hint="eastAsia"/>
          <w:sz w:val="32"/>
          <w:szCs w:val="32"/>
        </w:rPr>
        <w:t>410</w:t>
      </w:r>
      <w:r>
        <w:rPr>
          <w:rFonts w:hint="eastAsia"/>
          <w:sz w:val="32"/>
          <w:szCs w:val="32"/>
        </w:rPr>
        <w:t>号</w:t>
      </w:r>
    </w:p>
    <w:tbl>
      <w:tblPr>
        <w:tblpPr w:leftFromText="180" w:rightFromText="180" w:vertAnchor="page" w:horzAnchor="page" w:tblpX="1" w:tblpY="2326"/>
        <w:tblW w:w="615" w:type="dxa"/>
        <w:tblLayout w:type="fixed"/>
        <w:tblLook w:val="01E0"/>
      </w:tblPr>
      <w:tblGrid>
        <w:gridCol w:w="615"/>
      </w:tblGrid>
      <w:tr w:rsidR="0025141D" w:rsidTr="0025141D">
        <w:tc>
          <w:tcPr>
            <w:tcW w:w="622" w:type="dxa"/>
          </w:tcPr>
          <w:p w:rsidR="0025141D" w:rsidRDefault="0025141D">
            <w:pPr>
              <w:spacing w:line="720" w:lineRule="exact"/>
              <w:ind w:leftChars="-19" w:left="-4" w:hangingChars="5" w:hanging="36"/>
              <w:rPr>
                <w:rFonts w:ascii="仿宋_GB2312" w:eastAsia="仿宋_GB2312" w:hAnsi="华文中宋"/>
                <w:color w:val="FF0000"/>
                <w:sz w:val="72"/>
                <w:szCs w:val="72"/>
              </w:rPr>
            </w:pPr>
          </w:p>
        </w:tc>
      </w:tr>
    </w:tbl>
    <w:p w:rsidR="0025141D" w:rsidRDefault="0025141D" w:rsidP="0025141D">
      <w:pPr>
        <w:spacing w:line="20" w:lineRule="exact"/>
        <w:rPr>
          <w:rFonts w:ascii="华文中宋" w:eastAsia="华文中宋" w:hAnsi="华文中宋" w:cs="Arial"/>
          <w:b/>
          <w:sz w:val="32"/>
          <w:szCs w:val="32"/>
        </w:rPr>
      </w:pPr>
    </w:p>
    <w:p w:rsidR="0025141D" w:rsidRDefault="0025141D" w:rsidP="0025141D">
      <w:pPr>
        <w:spacing w:line="20" w:lineRule="exact"/>
        <w:rPr>
          <w:rFonts w:ascii="华文中宋" w:eastAsia="华文中宋" w:hAnsi="华文中宋"/>
          <w:b/>
          <w:color w:val="auto"/>
          <w:sz w:val="32"/>
          <w:szCs w:val="32"/>
        </w:rPr>
      </w:pPr>
    </w:p>
    <w:p w:rsidR="00F954FD" w:rsidRDefault="0025141D" w:rsidP="00F954F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E5049">
        <w:rPr>
          <w:rFonts w:ascii="方正小标宋简体" w:eastAsia="方正小标宋简体" w:hAnsi="宋体" w:hint="eastAsia"/>
          <w:sz w:val="44"/>
          <w:szCs w:val="44"/>
        </w:rPr>
        <w:t>包头市财政局关于</w:t>
      </w:r>
      <w:r w:rsidR="00A82127" w:rsidRPr="00DE5049">
        <w:rPr>
          <w:rFonts w:ascii="方正小标宋简体" w:eastAsia="方正小标宋简体" w:hAnsi="宋体" w:hint="eastAsia"/>
          <w:sz w:val="44"/>
          <w:szCs w:val="44"/>
        </w:rPr>
        <w:t>下达201</w:t>
      </w:r>
      <w:r w:rsidR="00C23A49" w:rsidRPr="00DE5049">
        <w:rPr>
          <w:rFonts w:ascii="方正小标宋简体" w:eastAsia="方正小标宋简体" w:hAnsi="宋体" w:hint="eastAsia"/>
          <w:sz w:val="44"/>
          <w:szCs w:val="44"/>
        </w:rPr>
        <w:t>9</w:t>
      </w:r>
      <w:r w:rsidR="00A82127" w:rsidRPr="00DE5049">
        <w:rPr>
          <w:rFonts w:ascii="方正小标宋简体" w:eastAsia="方正小标宋简体" w:hAnsi="宋体" w:hint="eastAsia"/>
          <w:sz w:val="44"/>
          <w:szCs w:val="44"/>
        </w:rPr>
        <w:t>年</w:t>
      </w:r>
      <w:r w:rsidR="00C23A49" w:rsidRPr="00DE5049">
        <w:rPr>
          <w:rFonts w:ascii="方正小标宋简体" w:eastAsia="方正小标宋简体" w:hAnsi="宋体" w:hint="eastAsia"/>
          <w:sz w:val="44"/>
          <w:szCs w:val="44"/>
        </w:rPr>
        <w:t>自治区</w:t>
      </w:r>
    </w:p>
    <w:p w:rsidR="0025141D" w:rsidRPr="00DE5049" w:rsidRDefault="00193EB1" w:rsidP="00F954F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E5049">
        <w:rPr>
          <w:rFonts w:ascii="方正小标宋简体" w:eastAsia="方正小标宋简体" w:hAnsi="宋体" w:hint="eastAsia"/>
          <w:sz w:val="44"/>
          <w:szCs w:val="44"/>
        </w:rPr>
        <w:t>旅游发展</w:t>
      </w:r>
      <w:r w:rsidR="00A82127" w:rsidRPr="00DE5049">
        <w:rPr>
          <w:rFonts w:ascii="方正小标宋简体" w:eastAsia="方正小标宋简体" w:hAnsi="宋体" w:hint="eastAsia"/>
          <w:sz w:val="44"/>
          <w:szCs w:val="44"/>
        </w:rPr>
        <w:t>资金</w:t>
      </w:r>
      <w:r w:rsidR="0043558F">
        <w:rPr>
          <w:rFonts w:ascii="方正小标宋简体" w:eastAsia="方正小标宋简体" w:hAnsi="宋体" w:hint="eastAsia"/>
          <w:sz w:val="44"/>
          <w:szCs w:val="44"/>
        </w:rPr>
        <w:t>（旅游厕所建设项目）</w:t>
      </w:r>
      <w:r w:rsidR="00A82127" w:rsidRPr="00DE5049">
        <w:rPr>
          <w:rFonts w:ascii="方正小标宋简体" w:eastAsia="方正小标宋简体" w:hAnsi="宋体" w:hint="eastAsia"/>
          <w:sz w:val="44"/>
          <w:szCs w:val="44"/>
        </w:rPr>
        <w:t>的通知</w:t>
      </w:r>
    </w:p>
    <w:p w:rsidR="00F954FD" w:rsidRDefault="00F954FD" w:rsidP="00BD6298">
      <w:pPr>
        <w:adjustRightInd w:val="0"/>
        <w:snapToGrid w:val="0"/>
        <w:spacing w:line="324" w:lineRule="auto"/>
        <w:ind w:firstLineChars="350" w:firstLine="1120"/>
        <w:jc w:val="left"/>
        <w:rPr>
          <w:rFonts w:ascii="仿宋" w:eastAsia="仿宋" w:hAnsi="仿宋"/>
          <w:sz w:val="32"/>
          <w:szCs w:val="32"/>
        </w:rPr>
      </w:pPr>
    </w:p>
    <w:p w:rsidR="00F954FD" w:rsidRDefault="00F954FD" w:rsidP="00BD6298">
      <w:pPr>
        <w:adjustRightInd w:val="0"/>
        <w:snapToGrid w:val="0"/>
        <w:spacing w:line="324" w:lineRule="auto"/>
        <w:ind w:firstLineChars="350" w:firstLine="1120"/>
        <w:jc w:val="left"/>
        <w:rPr>
          <w:rFonts w:ascii="仿宋" w:eastAsia="仿宋" w:hAnsi="仿宋"/>
          <w:sz w:val="32"/>
          <w:szCs w:val="32"/>
        </w:rPr>
      </w:pPr>
    </w:p>
    <w:p w:rsidR="0025141D" w:rsidRDefault="00F954FD" w:rsidP="00F954FD">
      <w:pPr>
        <w:adjustRightInd w:val="0"/>
        <w:snapToGrid w:val="0"/>
        <w:spacing w:line="324" w:lineRule="auto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相关旗县区</w:t>
      </w:r>
      <w:r w:rsidR="00DE5049">
        <w:rPr>
          <w:rFonts w:ascii="仿宋" w:eastAsia="仿宋" w:hAnsi="仿宋" w:hint="eastAsia"/>
          <w:sz w:val="32"/>
          <w:szCs w:val="32"/>
        </w:rPr>
        <w:t>财政局</w:t>
      </w:r>
      <w:r w:rsidR="0025141D">
        <w:rPr>
          <w:rFonts w:ascii="仿宋" w:eastAsia="仿宋" w:hAnsi="仿宋" w:hint="eastAsia"/>
          <w:sz w:val="32"/>
          <w:szCs w:val="32"/>
        </w:rPr>
        <w:t>：</w:t>
      </w:r>
    </w:p>
    <w:p w:rsidR="0025141D" w:rsidRDefault="00C52C38" w:rsidP="00A537C9">
      <w:pPr>
        <w:spacing w:line="324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根据</w:t>
      </w:r>
      <w:r w:rsidR="00594C28" w:rsidRPr="006B734D">
        <w:rPr>
          <w:rFonts w:ascii="仿宋" w:eastAsia="仿宋" w:hAnsi="仿宋" w:cs="仿宋_GB2312" w:hint="eastAsia"/>
          <w:color w:val="auto"/>
          <w:sz w:val="32"/>
          <w:szCs w:val="32"/>
        </w:rPr>
        <w:t>《内蒙古自治区财政厅关于下达201</w:t>
      </w:r>
      <w:r w:rsidR="00C23A49">
        <w:rPr>
          <w:rFonts w:ascii="仿宋" w:eastAsia="仿宋" w:hAnsi="仿宋" w:cs="仿宋_GB2312" w:hint="eastAsia"/>
          <w:color w:val="auto"/>
          <w:sz w:val="32"/>
          <w:szCs w:val="32"/>
        </w:rPr>
        <w:t>9</w:t>
      </w:r>
      <w:r w:rsidR="001A63AA">
        <w:rPr>
          <w:rFonts w:ascii="仿宋" w:eastAsia="仿宋" w:hAnsi="仿宋" w:cs="仿宋_GB2312" w:hint="eastAsia"/>
          <w:color w:val="auto"/>
          <w:sz w:val="32"/>
          <w:szCs w:val="32"/>
        </w:rPr>
        <w:t>年</w:t>
      </w:r>
      <w:r w:rsidR="00C23A49">
        <w:rPr>
          <w:rFonts w:ascii="仿宋" w:eastAsia="仿宋" w:hAnsi="仿宋" w:cs="仿宋_GB2312" w:hint="eastAsia"/>
          <w:color w:val="auto"/>
          <w:sz w:val="32"/>
          <w:szCs w:val="32"/>
        </w:rPr>
        <w:t>自治区</w:t>
      </w:r>
      <w:r w:rsidR="00193EB1">
        <w:rPr>
          <w:rFonts w:ascii="仿宋" w:eastAsia="仿宋" w:hAnsi="仿宋" w:cs="仿宋_GB2312" w:hint="eastAsia"/>
          <w:color w:val="auto"/>
          <w:sz w:val="32"/>
          <w:szCs w:val="32"/>
        </w:rPr>
        <w:t>旅游发展</w:t>
      </w:r>
      <w:r w:rsidR="001A63AA">
        <w:rPr>
          <w:rFonts w:ascii="仿宋" w:eastAsia="仿宋" w:hAnsi="仿宋" w:cs="仿宋_GB2312" w:hint="eastAsia"/>
          <w:color w:val="auto"/>
          <w:sz w:val="32"/>
          <w:szCs w:val="32"/>
        </w:rPr>
        <w:t>资金</w:t>
      </w:r>
      <w:r w:rsidR="0043558F">
        <w:rPr>
          <w:rFonts w:ascii="仿宋" w:eastAsia="仿宋" w:hAnsi="仿宋" w:cs="仿宋_GB2312" w:hint="eastAsia"/>
          <w:color w:val="auto"/>
          <w:sz w:val="32"/>
          <w:szCs w:val="32"/>
        </w:rPr>
        <w:t>（旅游厕所建设项目）</w:t>
      </w:r>
      <w:r w:rsidR="001A63AA">
        <w:rPr>
          <w:rFonts w:ascii="仿宋" w:eastAsia="仿宋" w:hAnsi="仿宋" w:cs="仿宋_GB2312" w:hint="eastAsia"/>
          <w:color w:val="auto"/>
          <w:sz w:val="32"/>
          <w:szCs w:val="32"/>
        </w:rPr>
        <w:t>的通知》（</w:t>
      </w:r>
      <w:proofErr w:type="gramStart"/>
      <w:r w:rsidR="001A63AA">
        <w:rPr>
          <w:rFonts w:ascii="仿宋" w:eastAsia="仿宋" w:hAnsi="仿宋" w:cs="仿宋_GB2312" w:hint="eastAsia"/>
          <w:color w:val="auto"/>
          <w:sz w:val="32"/>
          <w:szCs w:val="32"/>
        </w:rPr>
        <w:t>内</w:t>
      </w:r>
      <w:r w:rsidR="00594C28" w:rsidRPr="006B734D">
        <w:rPr>
          <w:rFonts w:ascii="仿宋" w:eastAsia="仿宋" w:hAnsi="仿宋" w:cs="仿宋_GB2312" w:hint="eastAsia"/>
          <w:color w:val="auto"/>
          <w:sz w:val="32"/>
          <w:szCs w:val="32"/>
        </w:rPr>
        <w:t>财科</w:t>
      </w:r>
      <w:proofErr w:type="gramEnd"/>
      <w:r w:rsidR="00594C28" w:rsidRPr="006B734D">
        <w:rPr>
          <w:rFonts w:ascii="仿宋" w:eastAsia="仿宋" w:hAnsi="仿宋" w:cs="仿宋_GB2312" w:hint="eastAsia"/>
          <w:color w:val="auto"/>
          <w:sz w:val="32"/>
          <w:szCs w:val="32"/>
        </w:rPr>
        <w:t>〔</w:t>
      </w:r>
      <w:r w:rsidR="006B734D" w:rsidRPr="006B734D">
        <w:rPr>
          <w:rFonts w:ascii="仿宋" w:eastAsia="仿宋" w:hAnsi="仿宋" w:cs="仿宋_GB2312" w:hint="eastAsia"/>
          <w:color w:val="auto"/>
          <w:sz w:val="32"/>
          <w:szCs w:val="32"/>
        </w:rPr>
        <w:t>201</w:t>
      </w:r>
      <w:r w:rsidR="00C23A49">
        <w:rPr>
          <w:rFonts w:ascii="仿宋" w:eastAsia="仿宋" w:hAnsi="仿宋" w:cs="仿宋_GB2312" w:hint="eastAsia"/>
          <w:color w:val="auto"/>
          <w:sz w:val="32"/>
          <w:szCs w:val="32"/>
        </w:rPr>
        <w:t>9</w:t>
      </w:r>
      <w:r w:rsidR="00594C28" w:rsidRPr="006B734D">
        <w:rPr>
          <w:rFonts w:ascii="仿宋" w:eastAsia="仿宋" w:hAnsi="仿宋" w:cs="仿宋_GB2312" w:hint="eastAsia"/>
          <w:color w:val="auto"/>
          <w:sz w:val="32"/>
          <w:szCs w:val="32"/>
        </w:rPr>
        <w:t>〕</w:t>
      </w:r>
      <w:r w:rsidR="00193EB1">
        <w:rPr>
          <w:rFonts w:ascii="仿宋" w:eastAsia="仿宋" w:hAnsi="仿宋" w:cs="仿宋_GB2312" w:hint="eastAsia"/>
          <w:color w:val="auto"/>
          <w:sz w:val="32"/>
          <w:szCs w:val="32"/>
        </w:rPr>
        <w:t>7</w:t>
      </w:r>
      <w:r w:rsidR="0043558F">
        <w:rPr>
          <w:rFonts w:ascii="仿宋" w:eastAsia="仿宋" w:hAnsi="仿宋" w:cs="仿宋_GB2312" w:hint="eastAsia"/>
          <w:color w:val="auto"/>
          <w:sz w:val="32"/>
          <w:szCs w:val="32"/>
        </w:rPr>
        <w:t>61</w:t>
      </w:r>
      <w:r w:rsidR="006B734D" w:rsidRPr="006B734D">
        <w:rPr>
          <w:rFonts w:ascii="仿宋" w:eastAsia="仿宋" w:hAnsi="仿宋" w:cs="仿宋_GB2312" w:hint="eastAsia"/>
          <w:color w:val="auto"/>
          <w:sz w:val="32"/>
          <w:szCs w:val="32"/>
        </w:rPr>
        <w:t>号</w:t>
      </w:r>
      <w:r w:rsidR="00594C28" w:rsidRPr="006B734D">
        <w:rPr>
          <w:rFonts w:ascii="仿宋" w:eastAsia="仿宋" w:hAnsi="仿宋" w:cs="仿宋_GB2312" w:hint="eastAsia"/>
          <w:color w:val="auto"/>
          <w:sz w:val="32"/>
          <w:szCs w:val="32"/>
        </w:rPr>
        <w:t>）</w:t>
      </w:r>
      <w:r w:rsidR="00193EB1">
        <w:rPr>
          <w:rFonts w:ascii="仿宋" w:eastAsia="仿宋" w:hAnsi="仿宋" w:cs="仿宋_GB2312" w:hint="eastAsia"/>
          <w:color w:val="auto"/>
          <w:sz w:val="32"/>
          <w:szCs w:val="32"/>
        </w:rPr>
        <w:t>和《包头市文化旅游广电局关于对包头市2019年自治区旅游发展</w:t>
      </w:r>
      <w:r w:rsidR="0043558F">
        <w:rPr>
          <w:rFonts w:ascii="仿宋" w:eastAsia="仿宋" w:hAnsi="仿宋" w:cs="仿宋_GB2312" w:hint="eastAsia"/>
          <w:color w:val="auto"/>
          <w:sz w:val="32"/>
          <w:szCs w:val="32"/>
        </w:rPr>
        <w:t>补助</w:t>
      </w:r>
      <w:r w:rsidR="00193EB1">
        <w:rPr>
          <w:rFonts w:ascii="仿宋" w:eastAsia="仿宋" w:hAnsi="仿宋" w:cs="仿宋_GB2312" w:hint="eastAsia"/>
          <w:color w:val="auto"/>
          <w:sz w:val="32"/>
          <w:szCs w:val="32"/>
        </w:rPr>
        <w:t>资金</w:t>
      </w:r>
      <w:r w:rsidR="0043558F">
        <w:rPr>
          <w:rFonts w:ascii="仿宋" w:eastAsia="仿宋" w:hAnsi="仿宋" w:cs="仿宋_GB2312" w:hint="eastAsia"/>
          <w:color w:val="auto"/>
          <w:sz w:val="32"/>
          <w:szCs w:val="32"/>
        </w:rPr>
        <w:t>（厕所建设）资金</w:t>
      </w:r>
      <w:r w:rsidR="0000664A">
        <w:rPr>
          <w:rFonts w:ascii="仿宋" w:eastAsia="仿宋" w:hAnsi="仿宋" w:cs="仿宋_GB2312" w:hint="eastAsia"/>
          <w:color w:val="auto"/>
          <w:sz w:val="32"/>
          <w:szCs w:val="32"/>
        </w:rPr>
        <w:t>分配</w:t>
      </w:r>
      <w:r w:rsidR="0043558F">
        <w:rPr>
          <w:rFonts w:ascii="仿宋" w:eastAsia="仿宋" w:hAnsi="仿宋" w:cs="仿宋_GB2312" w:hint="eastAsia"/>
          <w:color w:val="auto"/>
          <w:sz w:val="32"/>
          <w:szCs w:val="32"/>
        </w:rPr>
        <w:t>计划</w:t>
      </w:r>
      <w:r w:rsidR="0000664A">
        <w:rPr>
          <w:rFonts w:ascii="仿宋" w:eastAsia="仿宋" w:hAnsi="仿宋" w:cs="仿宋_GB2312" w:hint="eastAsia"/>
          <w:color w:val="auto"/>
          <w:sz w:val="32"/>
          <w:szCs w:val="32"/>
        </w:rPr>
        <w:t>的报告</w:t>
      </w:r>
      <w:r w:rsidR="00193EB1">
        <w:rPr>
          <w:rFonts w:ascii="仿宋" w:eastAsia="仿宋" w:hAnsi="仿宋" w:cs="仿宋_GB2312" w:hint="eastAsia"/>
          <w:color w:val="auto"/>
          <w:sz w:val="32"/>
          <w:szCs w:val="32"/>
        </w:rPr>
        <w:t>》</w:t>
      </w:r>
      <w:r w:rsidR="0000664A">
        <w:rPr>
          <w:rFonts w:ascii="仿宋" w:eastAsia="仿宋" w:hAnsi="仿宋" w:cs="仿宋_GB2312" w:hint="eastAsia"/>
          <w:color w:val="auto"/>
          <w:sz w:val="32"/>
          <w:szCs w:val="32"/>
        </w:rPr>
        <w:t>（</w:t>
      </w:r>
      <w:proofErr w:type="gramStart"/>
      <w:r w:rsidR="0000664A">
        <w:rPr>
          <w:rFonts w:ascii="仿宋" w:eastAsia="仿宋" w:hAnsi="仿宋" w:cs="仿宋_GB2312" w:hint="eastAsia"/>
          <w:color w:val="auto"/>
          <w:sz w:val="32"/>
          <w:szCs w:val="32"/>
        </w:rPr>
        <w:t>包文旅广电</w:t>
      </w:r>
      <w:proofErr w:type="gramEnd"/>
      <w:r w:rsidR="0000664A">
        <w:rPr>
          <w:rFonts w:ascii="仿宋" w:eastAsia="仿宋" w:hAnsi="仿宋" w:cs="仿宋_GB2312" w:hint="eastAsia"/>
          <w:color w:val="auto"/>
          <w:sz w:val="32"/>
          <w:szCs w:val="32"/>
        </w:rPr>
        <w:t>字</w:t>
      </w:r>
      <w:r w:rsidR="0000664A" w:rsidRPr="0000664A">
        <w:rPr>
          <w:rFonts w:ascii="仿宋" w:eastAsia="仿宋" w:hAnsi="仿宋" w:cs="仿宋_GB2312" w:hint="eastAsia"/>
          <w:color w:val="auto"/>
          <w:sz w:val="32"/>
          <w:szCs w:val="32"/>
        </w:rPr>
        <w:t>〔2019〕</w:t>
      </w:r>
      <w:r w:rsidR="0000664A">
        <w:rPr>
          <w:rFonts w:ascii="仿宋" w:eastAsia="仿宋" w:hAnsi="仿宋" w:cs="仿宋_GB2312" w:hint="eastAsia"/>
          <w:color w:val="auto"/>
          <w:sz w:val="32"/>
          <w:szCs w:val="32"/>
        </w:rPr>
        <w:t>7</w:t>
      </w:r>
      <w:r w:rsidR="0043558F">
        <w:rPr>
          <w:rFonts w:ascii="仿宋" w:eastAsia="仿宋" w:hAnsi="仿宋" w:cs="仿宋_GB2312" w:hint="eastAsia"/>
          <w:color w:val="auto"/>
          <w:sz w:val="32"/>
          <w:szCs w:val="32"/>
        </w:rPr>
        <w:t>1</w:t>
      </w:r>
      <w:r w:rsidR="0000664A" w:rsidRPr="0000664A">
        <w:rPr>
          <w:rFonts w:ascii="仿宋" w:eastAsia="仿宋" w:hAnsi="仿宋" w:cs="仿宋_GB2312" w:hint="eastAsia"/>
          <w:color w:val="auto"/>
          <w:sz w:val="32"/>
          <w:szCs w:val="32"/>
        </w:rPr>
        <w:t>号</w:t>
      </w:r>
      <w:r w:rsidR="0000664A">
        <w:rPr>
          <w:rFonts w:ascii="仿宋" w:eastAsia="仿宋" w:hAnsi="仿宋" w:cs="仿宋_GB2312" w:hint="eastAsia"/>
          <w:color w:val="auto"/>
          <w:sz w:val="32"/>
          <w:szCs w:val="32"/>
        </w:rPr>
        <w:t>），</w:t>
      </w:r>
      <w:proofErr w:type="gramStart"/>
      <w:r w:rsidR="0000664A">
        <w:rPr>
          <w:rFonts w:ascii="仿宋" w:eastAsia="仿宋" w:hAnsi="仿宋" w:cs="仿宋_GB2312" w:hint="eastAsia"/>
          <w:sz w:val="32"/>
          <w:szCs w:val="32"/>
        </w:rPr>
        <w:t>现下达你地区</w:t>
      </w:r>
      <w:proofErr w:type="gramEnd"/>
      <w:r w:rsidR="00A82127">
        <w:rPr>
          <w:rFonts w:ascii="仿宋" w:eastAsia="仿宋" w:hAnsi="仿宋" w:cs="仿宋_GB2312" w:hint="eastAsia"/>
          <w:sz w:val="32"/>
          <w:szCs w:val="32"/>
        </w:rPr>
        <w:t>201</w:t>
      </w:r>
      <w:r w:rsidR="00C23A49">
        <w:rPr>
          <w:rFonts w:ascii="仿宋" w:eastAsia="仿宋" w:hAnsi="仿宋" w:cs="仿宋_GB2312" w:hint="eastAsia"/>
          <w:sz w:val="32"/>
          <w:szCs w:val="32"/>
        </w:rPr>
        <w:t>9</w:t>
      </w:r>
      <w:r w:rsidR="00A82127">
        <w:rPr>
          <w:rFonts w:ascii="仿宋" w:eastAsia="仿宋" w:hAnsi="仿宋" w:cs="仿宋_GB2312" w:hint="eastAsia"/>
          <w:sz w:val="32"/>
          <w:szCs w:val="32"/>
        </w:rPr>
        <w:t>年</w:t>
      </w:r>
      <w:r w:rsidR="0000664A">
        <w:rPr>
          <w:rFonts w:ascii="仿宋" w:eastAsia="仿宋" w:hAnsi="仿宋" w:cs="仿宋_GB2312" w:hint="eastAsia"/>
          <w:sz w:val="32"/>
          <w:szCs w:val="32"/>
        </w:rPr>
        <w:t>旅游发展</w:t>
      </w:r>
      <w:r w:rsidR="00A82127">
        <w:rPr>
          <w:rFonts w:ascii="仿宋" w:eastAsia="仿宋" w:hAnsi="仿宋" w:cs="仿宋_GB2312" w:hint="eastAsia"/>
          <w:sz w:val="32"/>
          <w:szCs w:val="32"/>
        </w:rPr>
        <w:t>资金</w:t>
      </w:r>
      <w:r w:rsidR="0000664A">
        <w:rPr>
          <w:rFonts w:ascii="仿宋" w:eastAsia="仿宋" w:hAnsi="仿宋" w:cs="仿宋_GB2312" w:hint="eastAsia"/>
          <w:sz w:val="32"/>
          <w:szCs w:val="32"/>
        </w:rPr>
        <w:t>，</w:t>
      </w:r>
      <w:r w:rsidR="0043558F">
        <w:rPr>
          <w:rFonts w:ascii="仿宋" w:eastAsia="仿宋" w:hAnsi="仿宋" w:cs="仿宋_GB2312" w:hint="eastAsia"/>
          <w:sz w:val="32"/>
          <w:szCs w:val="32"/>
        </w:rPr>
        <w:t>用于补助已纳入《内蒙古自治区旅游厕所建设管理新三年实施方案（2018-2020）》的旅游厕所建设，</w:t>
      </w:r>
      <w:r w:rsidR="0000664A" w:rsidRPr="0000664A">
        <w:rPr>
          <w:rFonts w:ascii="仿宋" w:eastAsia="仿宋" w:hAnsi="仿宋" w:cs="仿宋_GB2312" w:hint="eastAsia"/>
          <w:sz w:val="32"/>
          <w:szCs w:val="32"/>
        </w:rPr>
        <w:t>具体金额见附件。</w:t>
      </w:r>
      <w:r w:rsidR="0000664A">
        <w:rPr>
          <w:rFonts w:ascii="仿宋" w:eastAsia="仿宋" w:hAnsi="仿宋" w:cs="仿宋_GB2312" w:hint="eastAsia"/>
          <w:sz w:val="32"/>
          <w:szCs w:val="32"/>
        </w:rPr>
        <w:t>此项资金列入2019年</w:t>
      </w:r>
      <w:r w:rsidR="00A82127">
        <w:rPr>
          <w:rFonts w:ascii="仿宋" w:eastAsia="仿宋" w:hAnsi="仿宋" w:cs="仿宋_GB2312" w:hint="eastAsia"/>
          <w:sz w:val="32"/>
          <w:szCs w:val="32"/>
        </w:rPr>
        <w:t>政府收支分类科目</w:t>
      </w:r>
      <w:r w:rsidR="0000664A">
        <w:rPr>
          <w:rFonts w:ascii="仿宋" w:eastAsia="仿宋" w:hAnsi="仿宋" w:cs="仿宋_GB2312" w:hint="eastAsia"/>
          <w:sz w:val="32"/>
          <w:szCs w:val="32"/>
        </w:rPr>
        <w:t>“</w:t>
      </w:r>
      <w:r w:rsidR="00A82127">
        <w:rPr>
          <w:rFonts w:ascii="仿宋" w:eastAsia="仿宋" w:hAnsi="仿宋" w:cs="仿宋_GB2312" w:hint="eastAsia"/>
          <w:sz w:val="32"/>
          <w:szCs w:val="32"/>
        </w:rPr>
        <w:t>207</w:t>
      </w:r>
      <w:r w:rsidR="0000664A">
        <w:rPr>
          <w:rFonts w:ascii="仿宋" w:eastAsia="仿宋" w:hAnsi="仿宋" w:cs="仿宋_GB2312" w:hint="eastAsia"/>
          <w:sz w:val="32"/>
          <w:szCs w:val="32"/>
        </w:rPr>
        <w:t>01</w:t>
      </w:r>
      <w:r w:rsidR="00A82127">
        <w:rPr>
          <w:rFonts w:ascii="仿宋" w:eastAsia="仿宋" w:hAnsi="仿宋" w:cs="仿宋_GB2312" w:hint="eastAsia"/>
          <w:sz w:val="32"/>
          <w:szCs w:val="32"/>
        </w:rPr>
        <w:t>99其他文化</w:t>
      </w:r>
      <w:r w:rsidR="0000664A">
        <w:rPr>
          <w:rFonts w:ascii="仿宋" w:eastAsia="仿宋" w:hAnsi="仿宋" w:cs="仿宋_GB2312" w:hint="eastAsia"/>
          <w:sz w:val="32"/>
          <w:szCs w:val="32"/>
        </w:rPr>
        <w:t>和旅游</w:t>
      </w:r>
      <w:r w:rsidR="00A82127">
        <w:rPr>
          <w:rFonts w:ascii="仿宋" w:eastAsia="仿宋" w:hAnsi="仿宋" w:cs="仿宋_GB2312" w:hint="eastAsia"/>
          <w:sz w:val="32"/>
          <w:szCs w:val="32"/>
        </w:rPr>
        <w:t>支出</w:t>
      </w:r>
      <w:r w:rsidR="003E276D">
        <w:rPr>
          <w:rFonts w:ascii="仿宋" w:eastAsia="仿宋" w:hAnsi="仿宋" w:cs="仿宋_GB2312" w:hint="eastAsia"/>
          <w:sz w:val="32"/>
          <w:szCs w:val="32"/>
        </w:rPr>
        <w:t>”</w:t>
      </w:r>
      <w:r w:rsidR="00A82127">
        <w:rPr>
          <w:rFonts w:ascii="仿宋" w:eastAsia="仿宋" w:hAnsi="仿宋" w:cs="仿宋_GB2312" w:hint="eastAsia"/>
          <w:sz w:val="32"/>
          <w:szCs w:val="32"/>
        </w:rPr>
        <w:t>。</w:t>
      </w:r>
    </w:p>
    <w:p w:rsidR="00C23A49" w:rsidRDefault="00C23A49" w:rsidP="0039430B">
      <w:pPr>
        <w:spacing w:line="324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请</w:t>
      </w:r>
      <w:r w:rsidR="00013756">
        <w:rPr>
          <w:rFonts w:ascii="仿宋" w:eastAsia="仿宋" w:hAnsi="仿宋" w:cs="仿宋_GB2312" w:hint="eastAsia"/>
          <w:sz w:val="32"/>
          <w:szCs w:val="32"/>
        </w:rPr>
        <w:t>会同本级旅游主管部门，按照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 w:rsidR="00013756">
        <w:rPr>
          <w:rFonts w:ascii="仿宋" w:eastAsia="仿宋" w:hAnsi="仿宋" w:cs="仿宋_GB2312" w:hint="eastAsia"/>
          <w:sz w:val="32"/>
          <w:szCs w:val="32"/>
        </w:rPr>
        <w:t>内蒙古自治区旅游发展资金管理办法</w:t>
      </w:r>
      <w:r>
        <w:rPr>
          <w:rFonts w:ascii="仿宋" w:eastAsia="仿宋" w:hAnsi="仿宋" w:cs="仿宋_GB2312" w:hint="eastAsia"/>
          <w:sz w:val="32"/>
          <w:szCs w:val="32"/>
        </w:rPr>
        <w:t>》</w:t>
      </w:r>
      <w:r w:rsidR="00013756">
        <w:rPr>
          <w:rFonts w:ascii="仿宋" w:eastAsia="仿宋" w:hAnsi="仿宋" w:cs="仿宋_GB2312" w:hint="eastAsia"/>
          <w:sz w:val="32"/>
          <w:szCs w:val="32"/>
        </w:rPr>
        <w:t>（</w:t>
      </w:r>
      <w:proofErr w:type="gramStart"/>
      <w:r w:rsidR="00013756">
        <w:rPr>
          <w:rFonts w:ascii="仿宋" w:eastAsia="仿宋" w:hAnsi="仿宋" w:cs="仿宋_GB2312" w:hint="eastAsia"/>
          <w:sz w:val="32"/>
          <w:szCs w:val="32"/>
        </w:rPr>
        <w:t>内财行</w:t>
      </w:r>
      <w:proofErr w:type="gramEnd"/>
      <w:r w:rsidR="00013756" w:rsidRPr="00013756">
        <w:rPr>
          <w:rFonts w:ascii="仿宋" w:eastAsia="仿宋" w:hAnsi="仿宋" w:cs="仿宋_GB2312" w:hint="eastAsia"/>
          <w:sz w:val="32"/>
          <w:szCs w:val="32"/>
        </w:rPr>
        <w:t>〔201</w:t>
      </w:r>
      <w:r w:rsidR="00013756">
        <w:rPr>
          <w:rFonts w:ascii="仿宋" w:eastAsia="仿宋" w:hAnsi="仿宋" w:cs="仿宋_GB2312" w:hint="eastAsia"/>
          <w:sz w:val="32"/>
          <w:szCs w:val="32"/>
        </w:rPr>
        <w:t>2</w:t>
      </w:r>
      <w:r w:rsidR="00013756" w:rsidRPr="00013756">
        <w:rPr>
          <w:rFonts w:ascii="仿宋" w:eastAsia="仿宋" w:hAnsi="仿宋" w:cs="仿宋_GB2312" w:hint="eastAsia"/>
          <w:sz w:val="32"/>
          <w:szCs w:val="32"/>
        </w:rPr>
        <w:t>〕2</w:t>
      </w:r>
      <w:r w:rsidR="00013756">
        <w:rPr>
          <w:rFonts w:ascii="仿宋" w:eastAsia="仿宋" w:hAnsi="仿宋" w:cs="仿宋_GB2312" w:hint="eastAsia"/>
          <w:sz w:val="32"/>
          <w:szCs w:val="32"/>
        </w:rPr>
        <w:t>110</w:t>
      </w:r>
      <w:r w:rsidR="00013756" w:rsidRPr="00013756">
        <w:rPr>
          <w:rFonts w:ascii="仿宋" w:eastAsia="仿宋" w:hAnsi="仿宋" w:cs="仿宋_GB2312" w:hint="eastAsia"/>
          <w:sz w:val="32"/>
          <w:szCs w:val="32"/>
        </w:rPr>
        <w:t>号）</w:t>
      </w:r>
      <w:r>
        <w:rPr>
          <w:rFonts w:ascii="仿宋" w:eastAsia="仿宋" w:hAnsi="仿宋" w:cs="仿宋_GB2312" w:hint="eastAsia"/>
          <w:sz w:val="32"/>
          <w:szCs w:val="32"/>
        </w:rPr>
        <w:t>要求，</w:t>
      </w:r>
      <w:r w:rsidR="003E276D">
        <w:rPr>
          <w:rFonts w:ascii="仿宋" w:eastAsia="仿宋" w:hAnsi="仿宋" w:cs="仿宋_GB2312" w:hint="eastAsia"/>
          <w:sz w:val="32"/>
          <w:szCs w:val="32"/>
        </w:rPr>
        <w:t>做好指标安排等相关工作。</w:t>
      </w:r>
      <w:r w:rsidR="003F027C">
        <w:rPr>
          <w:rFonts w:ascii="仿宋" w:eastAsia="仿宋" w:hAnsi="仿宋" w:cs="仿宋_GB2312" w:hint="eastAsia"/>
          <w:sz w:val="32"/>
          <w:szCs w:val="32"/>
        </w:rPr>
        <w:t>加强</w:t>
      </w:r>
      <w:r>
        <w:rPr>
          <w:rFonts w:ascii="仿宋" w:eastAsia="仿宋" w:hAnsi="仿宋" w:cs="仿宋_GB2312" w:hint="eastAsia"/>
          <w:sz w:val="32"/>
          <w:szCs w:val="32"/>
        </w:rPr>
        <w:t>预算执行</w:t>
      </w:r>
      <w:r w:rsidR="003F027C">
        <w:rPr>
          <w:rFonts w:ascii="仿宋" w:eastAsia="仿宋" w:hAnsi="仿宋" w:cs="仿宋_GB2312" w:hint="eastAsia"/>
          <w:sz w:val="32"/>
          <w:szCs w:val="32"/>
        </w:rPr>
        <w:t>管理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 w:rsidR="003F027C">
        <w:rPr>
          <w:rFonts w:ascii="仿宋" w:eastAsia="仿宋" w:hAnsi="仿宋" w:cs="仿宋_GB2312" w:hint="eastAsia"/>
          <w:sz w:val="32"/>
          <w:szCs w:val="32"/>
        </w:rPr>
        <w:t>确保专项资金及时到位，</w:t>
      </w:r>
      <w:r w:rsidR="003F027C" w:rsidRPr="003F027C">
        <w:rPr>
          <w:rFonts w:ascii="仿宋" w:eastAsia="仿宋" w:hAnsi="仿宋" w:cs="仿宋_GB2312" w:hint="eastAsia"/>
          <w:sz w:val="32"/>
          <w:szCs w:val="32"/>
        </w:rPr>
        <w:t>专款专用,</w:t>
      </w:r>
      <w:r w:rsidR="003F027C">
        <w:rPr>
          <w:rFonts w:ascii="仿宋" w:eastAsia="仿宋" w:hAnsi="仿宋" w:cs="仿宋_GB2312" w:hint="eastAsia"/>
          <w:sz w:val="32"/>
          <w:szCs w:val="32"/>
        </w:rPr>
        <w:t>提高资金使用效益。要按照全面实施预算绩效管理的要求，</w:t>
      </w:r>
      <w:r w:rsidR="0043558F">
        <w:rPr>
          <w:rFonts w:ascii="仿宋" w:eastAsia="仿宋" w:hAnsi="仿宋" w:cs="仿宋_GB2312" w:hint="eastAsia"/>
          <w:sz w:val="32"/>
          <w:szCs w:val="32"/>
        </w:rPr>
        <w:t>完善绩效目标管理，做好绩效</w:t>
      </w:r>
      <w:r>
        <w:rPr>
          <w:rFonts w:ascii="仿宋" w:eastAsia="仿宋" w:hAnsi="仿宋" w:cs="仿宋_GB2312" w:hint="eastAsia"/>
          <w:sz w:val="32"/>
          <w:szCs w:val="32"/>
        </w:rPr>
        <w:t>监控和评价</w:t>
      </w:r>
      <w:r w:rsidR="0025580D">
        <w:rPr>
          <w:rFonts w:ascii="仿宋" w:eastAsia="仿宋" w:hAnsi="仿宋" w:cs="仿宋_GB2312" w:hint="eastAsia"/>
          <w:sz w:val="32"/>
          <w:szCs w:val="32"/>
        </w:rPr>
        <w:t>工作</w:t>
      </w:r>
      <w:r w:rsidR="003F027C"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确保财政资金安全有效。</w:t>
      </w:r>
    </w:p>
    <w:p w:rsidR="0073029B" w:rsidRPr="0073029B" w:rsidRDefault="00B96B18" w:rsidP="0039430B">
      <w:pPr>
        <w:spacing w:line="324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请</w:t>
      </w:r>
      <w:r w:rsidR="0073029B">
        <w:rPr>
          <w:rFonts w:ascii="仿宋" w:eastAsia="仿宋" w:hAnsi="仿宋" w:cs="仿宋_GB2312" w:hint="eastAsia"/>
          <w:sz w:val="32"/>
          <w:szCs w:val="32"/>
        </w:rPr>
        <w:t>按照《内蒙古自治区人民政府办公厅关于进一步加强贫困</w:t>
      </w:r>
      <w:r w:rsidR="0073029B">
        <w:rPr>
          <w:rFonts w:ascii="仿宋" w:eastAsia="仿宋" w:hAnsi="仿宋" w:cs="仿宋_GB2312" w:hint="eastAsia"/>
          <w:sz w:val="32"/>
          <w:szCs w:val="32"/>
        </w:rPr>
        <w:lastRenderedPageBreak/>
        <w:t>旗县统筹整合使用财政涉农</w:t>
      </w:r>
      <w:r w:rsidR="0085289D">
        <w:rPr>
          <w:rFonts w:ascii="仿宋" w:eastAsia="仿宋" w:hAnsi="仿宋" w:cs="仿宋_GB2312" w:hint="eastAsia"/>
          <w:sz w:val="32"/>
          <w:szCs w:val="32"/>
        </w:rPr>
        <w:t>涉</w:t>
      </w:r>
      <w:r w:rsidR="0073029B">
        <w:rPr>
          <w:rFonts w:ascii="仿宋" w:eastAsia="仿宋" w:hAnsi="仿宋" w:cs="仿宋_GB2312" w:hint="eastAsia"/>
          <w:sz w:val="32"/>
          <w:szCs w:val="32"/>
        </w:rPr>
        <w:t>牧资金的通知》（内政办发</w:t>
      </w:r>
      <w:r w:rsidR="0073029B" w:rsidRPr="0073029B">
        <w:rPr>
          <w:rFonts w:ascii="仿宋" w:eastAsia="仿宋" w:hAnsi="仿宋" w:cs="仿宋_GB2312" w:hint="eastAsia"/>
          <w:sz w:val="32"/>
          <w:szCs w:val="32"/>
        </w:rPr>
        <w:t>〔201</w:t>
      </w:r>
      <w:r w:rsidR="0073029B">
        <w:rPr>
          <w:rFonts w:ascii="仿宋" w:eastAsia="仿宋" w:hAnsi="仿宋" w:cs="仿宋_GB2312" w:hint="eastAsia"/>
          <w:sz w:val="32"/>
          <w:szCs w:val="32"/>
        </w:rPr>
        <w:t>8</w:t>
      </w:r>
      <w:r w:rsidR="0073029B" w:rsidRPr="0073029B">
        <w:rPr>
          <w:rFonts w:ascii="仿宋" w:eastAsia="仿宋" w:hAnsi="仿宋" w:cs="仿宋_GB2312" w:hint="eastAsia"/>
          <w:sz w:val="32"/>
          <w:szCs w:val="32"/>
        </w:rPr>
        <w:t>〕</w:t>
      </w:r>
      <w:r w:rsidR="0073029B">
        <w:rPr>
          <w:rFonts w:ascii="仿宋" w:eastAsia="仿宋" w:hAnsi="仿宋" w:cs="仿宋_GB2312" w:hint="eastAsia"/>
          <w:sz w:val="32"/>
          <w:szCs w:val="32"/>
        </w:rPr>
        <w:t>63</w:t>
      </w:r>
      <w:r w:rsidR="0073029B" w:rsidRPr="0073029B">
        <w:rPr>
          <w:rFonts w:ascii="仿宋" w:eastAsia="仿宋" w:hAnsi="仿宋" w:cs="仿宋_GB2312" w:hint="eastAsia"/>
          <w:sz w:val="32"/>
          <w:szCs w:val="32"/>
        </w:rPr>
        <w:t>号</w:t>
      </w:r>
      <w:r w:rsidR="0073029B">
        <w:rPr>
          <w:rFonts w:ascii="仿宋" w:eastAsia="仿宋" w:hAnsi="仿宋" w:cs="仿宋_GB2312" w:hint="eastAsia"/>
          <w:sz w:val="32"/>
          <w:szCs w:val="32"/>
        </w:rPr>
        <w:t>）要求，做好资金统筹整合</w:t>
      </w:r>
      <w:r w:rsidR="0041640D">
        <w:rPr>
          <w:rFonts w:ascii="仿宋" w:eastAsia="仿宋" w:hAnsi="仿宋" w:cs="仿宋_GB2312" w:hint="eastAsia"/>
          <w:sz w:val="32"/>
          <w:szCs w:val="32"/>
        </w:rPr>
        <w:t>工作。要重点支持贫困地区，特别是深度贫困地区脱贫攻坚</w:t>
      </w:r>
      <w:r w:rsidR="0038444E">
        <w:rPr>
          <w:rFonts w:ascii="仿宋" w:eastAsia="仿宋" w:hAnsi="仿宋" w:cs="仿宋_GB2312" w:hint="eastAsia"/>
          <w:sz w:val="32"/>
          <w:szCs w:val="32"/>
        </w:rPr>
        <w:t>。分配给贫困旗县的资金一律“切块下达”，资金项目审批权限完全下放到旗县</w:t>
      </w:r>
      <w:r>
        <w:rPr>
          <w:rFonts w:ascii="仿宋" w:eastAsia="仿宋" w:hAnsi="仿宋" w:cs="仿宋_GB2312" w:hint="eastAsia"/>
          <w:sz w:val="32"/>
          <w:szCs w:val="32"/>
        </w:rPr>
        <w:t>。请于2019年6月27日前将</w:t>
      </w:r>
      <w:r w:rsidR="0043558F">
        <w:rPr>
          <w:rFonts w:ascii="仿宋" w:eastAsia="仿宋" w:hAnsi="仿宋" w:cs="仿宋_GB2312" w:hint="eastAsia"/>
          <w:sz w:val="32"/>
          <w:szCs w:val="32"/>
        </w:rPr>
        <w:t>资金</w:t>
      </w:r>
      <w:r>
        <w:rPr>
          <w:rFonts w:ascii="仿宋" w:eastAsia="仿宋" w:hAnsi="仿宋" w:cs="仿宋_GB2312" w:hint="eastAsia"/>
          <w:sz w:val="32"/>
          <w:szCs w:val="32"/>
        </w:rPr>
        <w:t>分配结果报市财政局文化体育科备案。</w:t>
      </w:r>
    </w:p>
    <w:p w:rsidR="003954B2" w:rsidRDefault="003954B2" w:rsidP="0039430B">
      <w:pPr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9430B" w:rsidRDefault="0039430B" w:rsidP="0043558F">
      <w:pPr>
        <w:ind w:leftChars="300" w:left="1430" w:right="480" w:hangingChars="250" w:hanging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附件：201</w:t>
      </w:r>
      <w:r w:rsidR="00C23A49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C23A49">
        <w:rPr>
          <w:rFonts w:ascii="仿宋_GB2312" w:eastAsia="仿宋_GB2312" w:hint="eastAsia"/>
          <w:sz w:val="32"/>
          <w:szCs w:val="32"/>
        </w:rPr>
        <w:t>自治区</w:t>
      </w:r>
      <w:r w:rsidR="00E44E19">
        <w:rPr>
          <w:rFonts w:ascii="仿宋_GB2312" w:eastAsia="仿宋_GB2312" w:hint="eastAsia"/>
          <w:sz w:val="32"/>
          <w:szCs w:val="32"/>
        </w:rPr>
        <w:t>旅</w:t>
      </w:r>
      <w:r w:rsidR="00FE11F5">
        <w:rPr>
          <w:rFonts w:ascii="仿宋_GB2312" w:eastAsia="仿宋_GB2312" w:hint="eastAsia"/>
          <w:sz w:val="32"/>
          <w:szCs w:val="32"/>
        </w:rPr>
        <w:t>游</w:t>
      </w:r>
      <w:r w:rsidR="00E44E19">
        <w:rPr>
          <w:rFonts w:ascii="仿宋_GB2312" w:eastAsia="仿宋_GB2312" w:hint="eastAsia"/>
          <w:sz w:val="32"/>
          <w:szCs w:val="32"/>
        </w:rPr>
        <w:t>发展</w:t>
      </w:r>
      <w:r>
        <w:rPr>
          <w:rFonts w:ascii="仿宋_GB2312" w:eastAsia="仿宋_GB2312" w:hint="eastAsia"/>
          <w:sz w:val="32"/>
          <w:szCs w:val="32"/>
        </w:rPr>
        <w:t>资金</w:t>
      </w:r>
      <w:r w:rsidR="0043558F">
        <w:rPr>
          <w:rFonts w:ascii="仿宋_GB2312" w:eastAsia="仿宋_GB2312" w:hint="eastAsia"/>
          <w:sz w:val="32"/>
          <w:szCs w:val="32"/>
        </w:rPr>
        <w:t>（旅游厕所建设项目）</w:t>
      </w:r>
      <w:r w:rsidR="00E44E19">
        <w:rPr>
          <w:rFonts w:ascii="仿宋_GB2312" w:eastAsia="仿宋_GB2312" w:hint="eastAsia"/>
          <w:sz w:val="32"/>
          <w:szCs w:val="32"/>
        </w:rPr>
        <w:t>分配表</w:t>
      </w:r>
    </w:p>
    <w:p w:rsidR="00E44E19" w:rsidRDefault="00E44E19" w:rsidP="004E015D">
      <w:pPr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44E19" w:rsidRDefault="00E44E19" w:rsidP="004E015D">
      <w:pPr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FE11F5" w:rsidRDefault="00FE11F5" w:rsidP="00FE11F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E015D">
        <w:rPr>
          <w:rFonts w:ascii="仿宋_GB2312" w:eastAsia="仿宋_GB2312" w:hint="eastAsia"/>
          <w:sz w:val="32"/>
          <w:szCs w:val="32"/>
        </w:rPr>
        <w:t>包头市财政局</w:t>
      </w:r>
    </w:p>
    <w:p w:rsidR="001A63AA" w:rsidRDefault="00FE11F5" w:rsidP="00FE11F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2019年6月</w:t>
      </w:r>
      <w:r w:rsidR="00E46DED"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</w:t>
      </w:r>
      <w:r w:rsidR="004E015D">
        <w:rPr>
          <w:rFonts w:ascii="仿宋_GB2312" w:eastAsia="仿宋_GB2312" w:hint="eastAsia"/>
          <w:sz w:val="32"/>
          <w:szCs w:val="32"/>
        </w:rPr>
        <w:t xml:space="preserve">                                           </w:t>
      </w:r>
      <w:r w:rsidR="00BF4ADC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</w:t>
      </w:r>
    </w:p>
    <w:sectPr w:rsidR="001A63AA" w:rsidSect="00DE5049">
      <w:footerReference w:type="even" r:id="rId6"/>
      <w:footerReference w:type="default" r:id="rId7"/>
      <w:pgSz w:w="11906" w:h="16838"/>
      <w:pgMar w:top="1588" w:right="1531" w:bottom="158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A99" w:rsidRDefault="004C2A99">
      <w:r>
        <w:separator/>
      </w:r>
    </w:p>
  </w:endnote>
  <w:endnote w:type="continuationSeparator" w:id="0">
    <w:p w:rsidR="004C2A99" w:rsidRDefault="004C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29" w:rsidRDefault="00313221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 w:rsidR="00E41029">
      <w:rPr>
        <w:rStyle w:val="a3"/>
      </w:rPr>
      <w:instrText xml:space="preserve">PAGE  </w:instrText>
    </w:r>
    <w:r>
      <w:fldChar w:fldCharType="separate"/>
    </w:r>
    <w:r w:rsidR="00E41029">
      <w:rPr>
        <w:rStyle w:val="a3"/>
      </w:rPr>
      <w:t>2</w:t>
    </w:r>
    <w:r>
      <w:fldChar w:fldCharType="end"/>
    </w:r>
  </w:p>
  <w:p w:rsidR="00E41029" w:rsidRDefault="00E4102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C8F98CB86C494795AD5FB80EA0CA3837"/>
      </w:placeholder>
      <w:temporary/>
      <w:showingPlcHdr/>
    </w:sdtPr>
    <w:sdtContent>
      <w:p w:rsidR="00434C32" w:rsidRDefault="00434C32">
        <w:pPr>
          <w:pStyle w:val="a5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E41029" w:rsidRDefault="00E4102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A99" w:rsidRDefault="004C2A99">
      <w:r>
        <w:separator/>
      </w:r>
    </w:p>
  </w:footnote>
  <w:footnote w:type="continuationSeparator" w:id="0">
    <w:p w:rsidR="004C2A99" w:rsidRDefault="004C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64A"/>
    <w:rsid w:val="00013756"/>
    <w:rsid w:val="00045FC3"/>
    <w:rsid w:val="00056801"/>
    <w:rsid w:val="00062FDB"/>
    <w:rsid w:val="00067A02"/>
    <w:rsid w:val="00071EF4"/>
    <w:rsid w:val="00081D88"/>
    <w:rsid w:val="000850D6"/>
    <w:rsid w:val="000D117A"/>
    <w:rsid w:val="000D30AC"/>
    <w:rsid w:val="000E3444"/>
    <w:rsid w:val="000F12B4"/>
    <w:rsid w:val="0011578B"/>
    <w:rsid w:val="0012530E"/>
    <w:rsid w:val="00146AE8"/>
    <w:rsid w:val="001655BD"/>
    <w:rsid w:val="00172A27"/>
    <w:rsid w:val="001866D0"/>
    <w:rsid w:val="00193EB1"/>
    <w:rsid w:val="001A63AA"/>
    <w:rsid w:val="001B08D0"/>
    <w:rsid w:val="001C78C8"/>
    <w:rsid w:val="002178BC"/>
    <w:rsid w:val="00217CBC"/>
    <w:rsid w:val="00221ACC"/>
    <w:rsid w:val="002257AC"/>
    <w:rsid w:val="0025141D"/>
    <w:rsid w:val="0025580D"/>
    <w:rsid w:val="0026151A"/>
    <w:rsid w:val="0026306D"/>
    <w:rsid w:val="002A6F91"/>
    <w:rsid w:val="002B6CF2"/>
    <w:rsid w:val="002C5F4A"/>
    <w:rsid w:val="002D1FF4"/>
    <w:rsid w:val="00313221"/>
    <w:rsid w:val="003226F2"/>
    <w:rsid w:val="0038444E"/>
    <w:rsid w:val="00387BCB"/>
    <w:rsid w:val="0039430B"/>
    <w:rsid w:val="003954B2"/>
    <w:rsid w:val="003C38A8"/>
    <w:rsid w:val="003E276D"/>
    <w:rsid w:val="003F027C"/>
    <w:rsid w:val="00401143"/>
    <w:rsid w:val="0041640D"/>
    <w:rsid w:val="00434C32"/>
    <w:rsid w:val="0043558F"/>
    <w:rsid w:val="00457ABE"/>
    <w:rsid w:val="00461A76"/>
    <w:rsid w:val="00462764"/>
    <w:rsid w:val="00491C9F"/>
    <w:rsid w:val="004A59DD"/>
    <w:rsid w:val="004C2A99"/>
    <w:rsid w:val="004E015D"/>
    <w:rsid w:val="00515128"/>
    <w:rsid w:val="00530CC2"/>
    <w:rsid w:val="00536D6C"/>
    <w:rsid w:val="00546E45"/>
    <w:rsid w:val="00594C28"/>
    <w:rsid w:val="005A4579"/>
    <w:rsid w:val="005A5473"/>
    <w:rsid w:val="005A796B"/>
    <w:rsid w:val="005B502A"/>
    <w:rsid w:val="005C3684"/>
    <w:rsid w:val="005E45D7"/>
    <w:rsid w:val="0060147F"/>
    <w:rsid w:val="006074E7"/>
    <w:rsid w:val="00610515"/>
    <w:rsid w:val="00611A6E"/>
    <w:rsid w:val="0062510C"/>
    <w:rsid w:val="00673602"/>
    <w:rsid w:val="00686382"/>
    <w:rsid w:val="006B734D"/>
    <w:rsid w:val="006C1C38"/>
    <w:rsid w:val="006D2F54"/>
    <w:rsid w:val="006D4DEE"/>
    <w:rsid w:val="006D5421"/>
    <w:rsid w:val="006E067B"/>
    <w:rsid w:val="006E2733"/>
    <w:rsid w:val="006F5056"/>
    <w:rsid w:val="00701AA5"/>
    <w:rsid w:val="00710904"/>
    <w:rsid w:val="00713158"/>
    <w:rsid w:val="00723739"/>
    <w:rsid w:val="0073029B"/>
    <w:rsid w:val="007772DF"/>
    <w:rsid w:val="007C7745"/>
    <w:rsid w:val="007D3DA2"/>
    <w:rsid w:val="00830F74"/>
    <w:rsid w:val="0083507C"/>
    <w:rsid w:val="008505DB"/>
    <w:rsid w:val="0085289D"/>
    <w:rsid w:val="0088276F"/>
    <w:rsid w:val="008B45B2"/>
    <w:rsid w:val="008B4ED2"/>
    <w:rsid w:val="008F067A"/>
    <w:rsid w:val="00914A72"/>
    <w:rsid w:val="00927D5A"/>
    <w:rsid w:val="00944AFD"/>
    <w:rsid w:val="0097293F"/>
    <w:rsid w:val="009877D5"/>
    <w:rsid w:val="009915D7"/>
    <w:rsid w:val="009B3FFB"/>
    <w:rsid w:val="009E1550"/>
    <w:rsid w:val="009F1A93"/>
    <w:rsid w:val="00A26CEC"/>
    <w:rsid w:val="00A26E64"/>
    <w:rsid w:val="00A42481"/>
    <w:rsid w:val="00A4386B"/>
    <w:rsid w:val="00A53365"/>
    <w:rsid w:val="00A537C9"/>
    <w:rsid w:val="00A630AE"/>
    <w:rsid w:val="00A82127"/>
    <w:rsid w:val="00AB6DF4"/>
    <w:rsid w:val="00AE273F"/>
    <w:rsid w:val="00AE3AA6"/>
    <w:rsid w:val="00AE71B5"/>
    <w:rsid w:val="00AF1B27"/>
    <w:rsid w:val="00B06D89"/>
    <w:rsid w:val="00B44B28"/>
    <w:rsid w:val="00B46282"/>
    <w:rsid w:val="00B73839"/>
    <w:rsid w:val="00B762A2"/>
    <w:rsid w:val="00B8469E"/>
    <w:rsid w:val="00B96B18"/>
    <w:rsid w:val="00BD6298"/>
    <w:rsid w:val="00BE2ED2"/>
    <w:rsid w:val="00BE434D"/>
    <w:rsid w:val="00BF4ADC"/>
    <w:rsid w:val="00C00E2B"/>
    <w:rsid w:val="00C03409"/>
    <w:rsid w:val="00C12009"/>
    <w:rsid w:val="00C14EA5"/>
    <w:rsid w:val="00C22A07"/>
    <w:rsid w:val="00C23A49"/>
    <w:rsid w:val="00C52C38"/>
    <w:rsid w:val="00C81AE8"/>
    <w:rsid w:val="00CD55E5"/>
    <w:rsid w:val="00CE33EE"/>
    <w:rsid w:val="00CF65FB"/>
    <w:rsid w:val="00D05D69"/>
    <w:rsid w:val="00D163BD"/>
    <w:rsid w:val="00D37075"/>
    <w:rsid w:val="00D62A0C"/>
    <w:rsid w:val="00DA345D"/>
    <w:rsid w:val="00DB5B08"/>
    <w:rsid w:val="00DD7BB9"/>
    <w:rsid w:val="00DE5049"/>
    <w:rsid w:val="00DF38C0"/>
    <w:rsid w:val="00E17B05"/>
    <w:rsid w:val="00E32721"/>
    <w:rsid w:val="00E41029"/>
    <w:rsid w:val="00E44E19"/>
    <w:rsid w:val="00E46DED"/>
    <w:rsid w:val="00E73322"/>
    <w:rsid w:val="00E761C4"/>
    <w:rsid w:val="00E82369"/>
    <w:rsid w:val="00E96BBB"/>
    <w:rsid w:val="00EE217C"/>
    <w:rsid w:val="00EE4FB5"/>
    <w:rsid w:val="00F2135C"/>
    <w:rsid w:val="00F55182"/>
    <w:rsid w:val="00F72109"/>
    <w:rsid w:val="00F954FD"/>
    <w:rsid w:val="00FB0585"/>
    <w:rsid w:val="00FE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A5"/>
    <w:pPr>
      <w:widowControl w:val="0"/>
      <w:jc w:val="both"/>
    </w:pPr>
    <w:rPr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4EA5"/>
  </w:style>
  <w:style w:type="paragraph" w:styleId="a4">
    <w:name w:val="header"/>
    <w:basedOn w:val="a"/>
    <w:rsid w:val="00C14E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"/>
    <w:uiPriority w:val="99"/>
    <w:rsid w:val="00C14E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uiPriority w:val="99"/>
    <w:rsid w:val="00434C32"/>
    <w:rPr>
      <w:color w:val="000000"/>
      <w:kern w:val="2"/>
      <w:sz w:val="18"/>
    </w:rPr>
  </w:style>
  <w:style w:type="paragraph" w:styleId="a6">
    <w:name w:val="Balloon Text"/>
    <w:basedOn w:val="a"/>
    <w:link w:val="Char0"/>
    <w:uiPriority w:val="99"/>
    <w:semiHidden/>
    <w:unhideWhenUsed/>
    <w:rsid w:val="00434C3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34C32"/>
    <w:rPr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A5"/>
    <w:pPr>
      <w:widowControl w:val="0"/>
      <w:jc w:val="both"/>
    </w:pPr>
    <w:rPr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4EA5"/>
  </w:style>
  <w:style w:type="paragraph" w:styleId="a4">
    <w:name w:val="header"/>
    <w:basedOn w:val="a"/>
    <w:rsid w:val="00C14E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"/>
    <w:uiPriority w:val="99"/>
    <w:rsid w:val="00C14E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uiPriority w:val="99"/>
    <w:rsid w:val="00434C32"/>
    <w:rPr>
      <w:color w:val="000000"/>
      <w:kern w:val="2"/>
      <w:sz w:val="18"/>
    </w:rPr>
  </w:style>
  <w:style w:type="paragraph" w:styleId="a6">
    <w:name w:val="Balloon Text"/>
    <w:basedOn w:val="a"/>
    <w:link w:val="Char0"/>
    <w:uiPriority w:val="99"/>
    <w:semiHidden/>
    <w:unhideWhenUsed/>
    <w:rsid w:val="00434C3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34C32"/>
    <w:rPr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F98CB86C494795AD5FB80EA0CA38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93F2A4-BE85-4BBD-A604-AA8ED344D425}"/>
      </w:docPartPr>
      <w:docPartBody>
        <w:p w:rsidR="004C306F" w:rsidRDefault="005B1435" w:rsidP="005B1435">
          <w:pPr>
            <w:pStyle w:val="C8F98CB86C494795AD5FB80EA0CA3837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435"/>
    <w:rsid w:val="00392367"/>
    <w:rsid w:val="004C306F"/>
    <w:rsid w:val="005B1435"/>
    <w:rsid w:val="006705A4"/>
    <w:rsid w:val="00737AB3"/>
    <w:rsid w:val="007E4252"/>
    <w:rsid w:val="00A76D12"/>
    <w:rsid w:val="00B61A1D"/>
    <w:rsid w:val="00C5036C"/>
    <w:rsid w:val="00D739AB"/>
    <w:rsid w:val="00E0030D"/>
    <w:rsid w:val="00E216F5"/>
    <w:rsid w:val="00F6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F98CB86C494795AD5FB80EA0CA3837">
    <w:name w:val="C8F98CB86C494795AD5FB80EA0CA3837"/>
    <w:rsid w:val="005B1435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123</Words>
  <Characters>702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Sky123.Org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包文新广电字〔2015〕27号                 签发人：李占峰</dc:title>
  <dc:creator>BEST</dc:creator>
  <cp:lastModifiedBy>张玲枝</cp:lastModifiedBy>
  <cp:revision>26</cp:revision>
  <cp:lastPrinted>2016-07-27T04:36:00Z</cp:lastPrinted>
  <dcterms:created xsi:type="dcterms:W3CDTF">2019-06-19T03:07:00Z</dcterms:created>
  <dcterms:modified xsi:type="dcterms:W3CDTF">2021-05-26T09:09:00Z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2052-8.1.0.3413</vt:lpwstr>
  </property>
</Properties>
</file>